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Обязательные требования: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Проведение биотехнических мероприятий осуществляется ежегодно в объеме и составе, определяемом документом внутрихозяйственного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охотустройства</w:t>
      </w:r>
      <w:proofErr w:type="spellEnd"/>
      <w:r>
        <w:rPr>
          <w:rFonts w:ascii="Helvetica" w:hAnsi="Helvetica"/>
          <w:color w:val="555555"/>
          <w:sz w:val="21"/>
          <w:szCs w:val="21"/>
        </w:rPr>
        <w:t>.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В охотничьих угодьях необходимо проводить следующие виды биотехнических мероприятий: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Предотвращение гибели охотничьих ресурсов: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- устранение незаконной добычи охотничьих ресурсов, разрушения и уничтожения среды их обитания – профилактика преступлений и правонарушений в сфере охоты и сохранения охотничьих ресурсов, в т. ч. в рамках осуществления производственного охотничьего контроля;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- регулирование численности хищников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представляет сведения о регулировании численности, поданных заявках и количестве добытых в рамках регулирования численности особей;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- предотвращение гибели охотничьих ресурсов от транспортных средств и производственных процессов – размещение мест подкормки вдали от дорог, магистралей, населенных пунктов и прочих техногенных объектов для минимизации нахождения;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- предотвращение гибели охотничьих ресурсов от стихийных бедствий природного и техногенного характера, а также непосредственное спасение охотничьих ресурсов при стихийных бедствиях природного и техногенного характера – организация мероприятий по отпугиванию диких животных от локации стихийный бедствий, самостоятельная, либо с привлечением служб спасения, организация мероприятий по сохранению жизни и здоровья охотничьих ресурсов, в том числе при обнаружении раненых, недееспособных животных;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- создание в охотничьих угодьях зон охраны охотничьих ресурсов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представляет документы, регламентирующие границы, площадь, режим охраны зон охраны охотничьих ресурсов.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Подкормка охотничьих ресурсов и улучшение кормовых условий среды их обитания: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- выкладка кормов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предоставляет документы (акты выкладки и списания кормов, накладные, наряды, товарные и кассовые чеки), подтверждающие закупку/выкладку кормов;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- посадка и культивирование растений кормовых культур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предоставляет документы (акты посадки растений кормовых культур, накладные, наряды, товарные и кассовые чеки), подтверждающие посадку и культивирование растений кормовых культур;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- создание искусственных водопоев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предоставляет документы, подтверждающие создание искусственных водопоев;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- обеспечение доступа к кормам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предоставляет документы, подтверждающие проведение мероприятий для обеспечения доступа к кормам; создание сооружений для выкладки кормов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предоставляет документы (реестры солонцов/кормушек, акты организации солонцов/кормушек), подтверждающие создание сооружений для выкладки кормов; устройство кормовых полей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предоставляет документы (акты засева кормовых полей, акты списания посевных материалов, накладные, наряды, товарные и кассовые чеки), подтверждающие устройство кормовых полей.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Мелиорация охотничьих угодий, улучшение условий защиты и естественного воспроизводства охотничьих ресурсов: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- создание защитных посадок растений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предоставляет документы, подтверждающие создание защитных посадок растений;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- устройство искусственных мест размножения, жилищ, укрытий охотничьих ресурсов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предоставляет документы, подтверждающие устройство искусственных мест размножения, жилищ, укрытий охотничьих ресурсов;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lastRenderedPageBreak/>
        <w:t xml:space="preserve">- создание искусственных водоемов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предоставляет документы, подтверждающие создание искусственных водоемов.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Расселение охотничьих ресурсов: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- акклиматизация и </w:t>
      </w:r>
      <w:proofErr w:type="spellStart"/>
      <w:r>
        <w:rPr>
          <w:rFonts w:ascii="Helvetica" w:hAnsi="Helvetica"/>
          <w:color w:val="555555"/>
          <w:sz w:val="21"/>
          <w:szCs w:val="21"/>
        </w:rPr>
        <w:t>реакклиматизация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охотничьих ресурсов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предоставляет документы, по акклиматизации, переселению, гибридизации охотничьих ресурсов;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- расселение охотничьих ресурсов;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- размещение охотничьих ресурсов в среде их обитания, выращенных в </w:t>
      </w:r>
      <w:proofErr w:type="spellStart"/>
      <w:r>
        <w:rPr>
          <w:rFonts w:ascii="Helvetica" w:hAnsi="Helvetica"/>
          <w:color w:val="555555"/>
          <w:sz w:val="21"/>
          <w:szCs w:val="21"/>
        </w:rPr>
        <w:t>полувольных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условиях и искусственно созданной среде обитания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предоставляет документы, по содержанию охотничьих ресурсов в </w:t>
      </w:r>
      <w:proofErr w:type="spellStart"/>
      <w:r>
        <w:rPr>
          <w:rFonts w:ascii="Helvetica" w:hAnsi="Helvetica"/>
          <w:color w:val="555555"/>
          <w:sz w:val="21"/>
          <w:szCs w:val="21"/>
        </w:rPr>
        <w:t>полувольных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условиях или искусственно созданной среде обитания.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Селекционная работа по формированию определенных половой и возрастной структуры популяций охотничьих ресурсов, а также параметров их экстерьера; Предотвращение болезней охотничьих ресурсов – при проведении проверки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охотпользователь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предоставляет документы о проведении профилактики и лечения болезней охотничьих ресурсов (при их наличии):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- профилактика и лечение инвазионных заболеваний;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- профилактика и лечение инфекционных заболеваний;</w:t>
      </w:r>
    </w:p>
    <w:p w:rsidR="001D395B" w:rsidRDefault="001D395B" w:rsidP="001D395B">
      <w:pPr>
        <w:pStyle w:val="a3"/>
        <w:spacing w:before="150" w:beforeAutospacing="0" w:after="150" w:afterAutospacing="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- профилактика и лечение эктопаразитарных заболеваний.</w:t>
      </w:r>
    </w:p>
    <w:p w:rsidR="00B20189" w:rsidRDefault="00B20189">
      <w:bookmarkStart w:id="0" w:name="_GoBack"/>
      <w:bookmarkEnd w:id="0"/>
    </w:p>
    <w:sectPr w:rsidR="00B2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8A"/>
    <w:rsid w:val="001D395B"/>
    <w:rsid w:val="008C028A"/>
    <w:rsid w:val="00B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65B5C-20AD-4C3F-BA87-6D50A22B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2024-06-20T03:34:00Z</dcterms:created>
  <dcterms:modified xsi:type="dcterms:W3CDTF">2024-06-20T03:34:00Z</dcterms:modified>
</cp:coreProperties>
</file>