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4C" w:rsidRPr="00E20E55" w:rsidRDefault="00846B4C" w:rsidP="00846B4C">
      <w:pPr>
        <w:shd w:val="clear" w:color="auto" w:fill="FFFFFF"/>
        <w:jc w:val="center"/>
        <w:rPr>
          <w:b/>
        </w:rPr>
      </w:pPr>
      <w:r w:rsidRPr="00E20E55">
        <w:rPr>
          <w:b/>
          <w:bCs/>
        </w:rPr>
        <w:t>ОМСКИЙ  МУНИЦИПАЛЬНЫЙ  РАЙОН ОМСКОЙ  ОБЛАСТИ</w:t>
      </w:r>
    </w:p>
    <w:p w:rsidR="00846B4C" w:rsidRPr="00E20E55" w:rsidRDefault="00846B4C" w:rsidP="00846B4C">
      <w:pPr>
        <w:shd w:val="clear" w:color="auto" w:fill="FFFFFF"/>
        <w:jc w:val="center"/>
        <w:rPr>
          <w:b/>
          <w:sz w:val="40"/>
          <w:szCs w:val="40"/>
        </w:rPr>
      </w:pPr>
      <w:r w:rsidRPr="00E20E55">
        <w:rPr>
          <w:b/>
          <w:sz w:val="40"/>
          <w:szCs w:val="40"/>
        </w:rPr>
        <w:t xml:space="preserve">Совет </w:t>
      </w:r>
      <w:proofErr w:type="spellStart"/>
      <w:r w:rsidRPr="00E20E55">
        <w:rPr>
          <w:b/>
          <w:sz w:val="40"/>
          <w:szCs w:val="40"/>
        </w:rPr>
        <w:t>Лузинского</w:t>
      </w:r>
      <w:proofErr w:type="spellEnd"/>
      <w:r w:rsidRPr="00E20E55">
        <w:rPr>
          <w:b/>
          <w:sz w:val="40"/>
          <w:szCs w:val="40"/>
        </w:rPr>
        <w:t xml:space="preserve"> сельского поселения</w:t>
      </w:r>
    </w:p>
    <w:p w:rsidR="00846B4C" w:rsidRPr="00E20E55" w:rsidRDefault="00846B4C" w:rsidP="00846B4C">
      <w:pPr>
        <w:shd w:val="clear" w:color="auto" w:fill="FFFFFF"/>
        <w:jc w:val="center"/>
        <w:rPr>
          <w:b/>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756"/>
      </w:tblGrid>
      <w:tr w:rsidR="00846B4C" w:rsidRPr="00E20E55" w:rsidTr="00E8605E">
        <w:trPr>
          <w:trHeight w:val="237"/>
        </w:trPr>
        <w:tc>
          <w:tcPr>
            <w:tcW w:w="9857" w:type="dxa"/>
            <w:tcBorders>
              <w:top w:val="thinThickSmallGap" w:sz="24" w:space="0" w:color="auto"/>
              <w:left w:val="nil"/>
              <w:bottom w:val="nil"/>
              <w:right w:val="nil"/>
            </w:tcBorders>
            <w:shd w:val="clear" w:color="auto" w:fill="auto"/>
          </w:tcPr>
          <w:p w:rsidR="00846B4C" w:rsidRPr="00E20E55" w:rsidRDefault="00846B4C" w:rsidP="00E8605E">
            <w:pPr>
              <w:jc w:val="center"/>
              <w:rPr>
                <w:b/>
                <w:spacing w:val="38"/>
                <w:sz w:val="16"/>
                <w:szCs w:val="16"/>
              </w:rPr>
            </w:pPr>
          </w:p>
        </w:tc>
      </w:tr>
    </w:tbl>
    <w:p w:rsidR="00846B4C" w:rsidRPr="00E20E55" w:rsidRDefault="00846B4C" w:rsidP="00846B4C">
      <w:pPr>
        <w:shd w:val="clear" w:color="auto" w:fill="FFFFFF"/>
        <w:jc w:val="center"/>
        <w:rPr>
          <w:b/>
          <w:spacing w:val="38"/>
          <w:sz w:val="36"/>
          <w:szCs w:val="36"/>
        </w:rPr>
      </w:pPr>
    </w:p>
    <w:p w:rsidR="00846B4C" w:rsidRPr="00E20E55" w:rsidRDefault="00846B4C" w:rsidP="00846B4C">
      <w:pPr>
        <w:shd w:val="clear" w:color="auto" w:fill="FFFFFF"/>
        <w:jc w:val="center"/>
        <w:rPr>
          <w:b/>
          <w:spacing w:val="38"/>
          <w:sz w:val="36"/>
          <w:szCs w:val="36"/>
        </w:rPr>
      </w:pPr>
      <w:r w:rsidRPr="00E20E55">
        <w:rPr>
          <w:b/>
          <w:spacing w:val="38"/>
          <w:sz w:val="36"/>
          <w:szCs w:val="36"/>
        </w:rPr>
        <w:t>РЕШЕНИЕ</w:t>
      </w:r>
    </w:p>
    <w:p w:rsidR="00846B4C" w:rsidRPr="00E20E55" w:rsidRDefault="00846B4C" w:rsidP="00846B4C">
      <w:pPr>
        <w:jc w:val="center"/>
        <w:rPr>
          <w:b/>
          <w:sz w:val="28"/>
          <w:szCs w:val="28"/>
        </w:rPr>
      </w:pPr>
    </w:p>
    <w:p w:rsidR="00846B4C" w:rsidRPr="00E20E55" w:rsidRDefault="00F07D5B" w:rsidP="00846B4C">
      <w:pPr>
        <w:widowControl w:val="0"/>
        <w:shd w:val="clear" w:color="auto" w:fill="FFFFFF"/>
        <w:autoSpaceDE w:val="0"/>
        <w:autoSpaceDN w:val="0"/>
        <w:adjustRightInd w:val="0"/>
        <w:rPr>
          <w:sz w:val="28"/>
          <w:szCs w:val="28"/>
        </w:rPr>
      </w:pPr>
      <w:r w:rsidRPr="00E20E55">
        <w:rPr>
          <w:sz w:val="28"/>
          <w:szCs w:val="28"/>
        </w:rPr>
        <w:t>от 24.09.2019  №  30</w:t>
      </w:r>
    </w:p>
    <w:p w:rsidR="002B2C82" w:rsidRPr="00E20E55" w:rsidRDefault="002B2C82" w:rsidP="002B2C82">
      <w:pPr>
        <w:rPr>
          <w:sz w:val="28"/>
        </w:rPr>
      </w:pPr>
    </w:p>
    <w:p w:rsidR="0094141F" w:rsidRPr="00E20E55" w:rsidRDefault="002B2C82" w:rsidP="0094141F">
      <w:pPr>
        <w:jc w:val="both"/>
        <w:rPr>
          <w:sz w:val="28"/>
          <w:szCs w:val="28"/>
        </w:rPr>
      </w:pPr>
      <w:r w:rsidRPr="00E20E55">
        <w:rPr>
          <w:sz w:val="28"/>
          <w:szCs w:val="28"/>
        </w:rPr>
        <w:t>О</w:t>
      </w:r>
      <w:r w:rsidR="0094141F" w:rsidRPr="00E20E55">
        <w:rPr>
          <w:sz w:val="28"/>
          <w:szCs w:val="28"/>
        </w:rPr>
        <w:t>б</w:t>
      </w:r>
      <w:r w:rsidRPr="00E20E55">
        <w:rPr>
          <w:sz w:val="28"/>
          <w:szCs w:val="28"/>
        </w:rPr>
        <w:t xml:space="preserve"> </w:t>
      </w:r>
      <w:r w:rsidR="0094141F" w:rsidRPr="00E20E55">
        <w:rPr>
          <w:sz w:val="28"/>
          <w:szCs w:val="28"/>
        </w:rPr>
        <w:t>утверждении Положения об оплате труда муниципального служащего</w:t>
      </w:r>
      <w:r w:rsidR="00846B4C" w:rsidRPr="00E20E55">
        <w:rPr>
          <w:sz w:val="28"/>
          <w:szCs w:val="28"/>
        </w:rPr>
        <w:t xml:space="preserve"> </w:t>
      </w:r>
      <w:proofErr w:type="spellStart"/>
      <w:r w:rsidR="0094141F" w:rsidRPr="00E20E55">
        <w:rPr>
          <w:sz w:val="28"/>
          <w:szCs w:val="28"/>
        </w:rPr>
        <w:t>Лузинского</w:t>
      </w:r>
      <w:proofErr w:type="spellEnd"/>
      <w:r w:rsidR="0094141F" w:rsidRPr="00E20E55">
        <w:rPr>
          <w:sz w:val="28"/>
          <w:szCs w:val="28"/>
        </w:rPr>
        <w:t xml:space="preserve"> сельского поселения Омского муниципального района Омской области </w:t>
      </w:r>
    </w:p>
    <w:p w:rsidR="0094141F" w:rsidRPr="00E20E55" w:rsidRDefault="0094141F" w:rsidP="002B2C82">
      <w:pPr>
        <w:ind w:firstLine="851"/>
        <w:jc w:val="both"/>
        <w:rPr>
          <w:sz w:val="28"/>
          <w:szCs w:val="28"/>
        </w:rPr>
      </w:pPr>
    </w:p>
    <w:p w:rsidR="0094141F" w:rsidRPr="00E20E55" w:rsidRDefault="0094141F" w:rsidP="002B2C82">
      <w:pPr>
        <w:ind w:firstLine="851"/>
        <w:jc w:val="both"/>
        <w:rPr>
          <w:sz w:val="28"/>
          <w:szCs w:val="28"/>
        </w:rPr>
      </w:pPr>
    </w:p>
    <w:p w:rsidR="002B2C82" w:rsidRPr="00E20E55" w:rsidRDefault="002B2C82" w:rsidP="002B2C82">
      <w:pPr>
        <w:ind w:firstLine="851"/>
        <w:jc w:val="both"/>
        <w:rPr>
          <w:sz w:val="28"/>
          <w:szCs w:val="28"/>
        </w:rPr>
      </w:pPr>
      <w:r w:rsidRPr="00E20E55">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Уставом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 Совет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w:t>
      </w:r>
    </w:p>
    <w:p w:rsidR="002B2C82" w:rsidRPr="00E20E55" w:rsidRDefault="002B2C82" w:rsidP="002B2C82">
      <w:pPr>
        <w:ind w:firstLine="851"/>
        <w:jc w:val="both"/>
        <w:rPr>
          <w:sz w:val="28"/>
          <w:szCs w:val="28"/>
        </w:rPr>
      </w:pPr>
    </w:p>
    <w:p w:rsidR="002B2C82" w:rsidRPr="00E20E55" w:rsidRDefault="002B2C82" w:rsidP="002B2C82">
      <w:pPr>
        <w:jc w:val="both"/>
        <w:rPr>
          <w:sz w:val="28"/>
          <w:szCs w:val="28"/>
        </w:rPr>
      </w:pPr>
      <w:r w:rsidRPr="00E20E55">
        <w:rPr>
          <w:sz w:val="28"/>
          <w:szCs w:val="28"/>
        </w:rPr>
        <w:t>РЕШИЛ:</w:t>
      </w:r>
    </w:p>
    <w:p w:rsidR="002B2C82" w:rsidRPr="00E20E55" w:rsidRDefault="002B2C82" w:rsidP="002B2C82">
      <w:pPr>
        <w:ind w:firstLine="851"/>
        <w:jc w:val="both"/>
        <w:rPr>
          <w:sz w:val="28"/>
          <w:szCs w:val="28"/>
        </w:rPr>
      </w:pPr>
    </w:p>
    <w:p w:rsidR="002B2C82" w:rsidRPr="00E20E55" w:rsidRDefault="00B04976" w:rsidP="00B04976">
      <w:pPr>
        <w:ind w:firstLine="708"/>
        <w:jc w:val="both"/>
        <w:rPr>
          <w:sz w:val="28"/>
          <w:szCs w:val="28"/>
        </w:rPr>
      </w:pPr>
      <w:r w:rsidRPr="00E20E55">
        <w:rPr>
          <w:sz w:val="28"/>
          <w:szCs w:val="28"/>
        </w:rPr>
        <w:t xml:space="preserve">1. Утвердить Положение об оплате труда муниципального служащего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 согласно приложению к настоящему решению</w:t>
      </w:r>
      <w:r w:rsidR="002B2C82" w:rsidRPr="00E20E55">
        <w:rPr>
          <w:sz w:val="28"/>
          <w:szCs w:val="28"/>
        </w:rPr>
        <w:t>.</w:t>
      </w:r>
    </w:p>
    <w:p w:rsidR="00B04976" w:rsidRPr="00E20E55" w:rsidRDefault="00B04976" w:rsidP="00B04976">
      <w:pPr>
        <w:ind w:firstLine="708"/>
        <w:jc w:val="both"/>
        <w:rPr>
          <w:sz w:val="28"/>
          <w:szCs w:val="28"/>
        </w:rPr>
      </w:pPr>
      <w:r w:rsidRPr="00E20E55">
        <w:rPr>
          <w:sz w:val="28"/>
          <w:szCs w:val="28"/>
        </w:rPr>
        <w:t xml:space="preserve">2. </w:t>
      </w:r>
      <w:r w:rsidR="00220076" w:rsidRPr="00E20E55">
        <w:rPr>
          <w:sz w:val="28"/>
          <w:szCs w:val="28"/>
        </w:rPr>
        <w:t>Отменить</w:t>
      </w:r>
      <w:r w:rsidRPr="00E20E55">
        <w:rPr>
          <w:sz w:val="28"/>
          <w:szCs w:val="28"/>
        </w:rPr>
        <w:t xml:space="preserve"> следующие решения:</w:t>
      </w:r>
    </w:p>
    <w:p w:rsidR="00B04976" w:rsidRPr="00E20E55" w:rsidRDefault="00B04976" w:rsidP="00B04976">
      <w:pPr>
        <w:jc w:val="both"/>
        <w:rPr>
          <w:sz w:val="28"/>
          <w:szCs w:val="28"/>
        </w:rPr>
      </w:pPr>
      <w:r w:rsidRPr="00E20E55">
        <w:rPr>
          <w:sz w:val="28"/>
          <w:szCs w:val="28"/>
        </w:rPr>
        <w:t xml:space="preserve">- № 2 от 26.01.2010 «Об оплате труда муниципального служащего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w:t>
      </w:r>
    </w:p>
    <w:p w:rsidR="00B04976" w:rsidRPr="00E20E55" w:rsidRDefault="00B04976" w:rsidP="00B04976">
      <w:pPr>
        <w:autoSpaceDE w:val="0"/>
        <w:jc w:val="both"/>
        <w:rPr>
          <w:sz w:val="28"/>
          <w:szCs w:val="28"/>
        </w:rPr>
      </w:pPr>
      <w:r w:rsidRPr="00E20E55">
        <w:rPr>
          <w:sz w:val="28"/>
          <w:szCs w:val="28"/>
        </w:rPr>
        <w:t xml:space="preserve">- № 38 от 20.07.2010 «О внесении изменений в Положение «Об оплате труда </w:t>
      </w:r>
    </w:p>
    <w:p w:rsidR="00B04976" w:rsidRPr="00E20E55" w:rsidRDefault="00B04976" w:rsidP="00B04976">
      <w:pPr>
        <w:autoSpaceDE w:val="0"/>
        <w:jc w:val="both"/>
        <w:rPr>
          <w:sz w:val="28"/>
          <w:szCs w:val="28"/>
        </w:rPr>
      </w:pPr>
      <w:r w:rsidRPr="00E20E55">
        <w:rPr>
          <w:sz w:val="28"/>
          <w:szCs w:val="28"/>
        </w:rPr>
        <w:t xml:space="preserve">муниципального служащего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w:t>
      </w:r>
    </w:p>
    <w:p w:rsidR="00B04976" w:rsidRPr="00E20E55" w:rsidRDefault="00B04976" w:rsidP="00B04976">
      <w:pPr>
        <w:autoSpaceDE w:val="0"/>
        <w:jc w:val="both"/>
        <w:rPr>
          <w:sz w:val="28"/>
          <w:szCs w:val="28"/>
        </w:rPr>
      </w:pPr>
      <w:r w:rsidRPr="00E20E55">
        <w:rPr>
          <w:sz w:val="28"/>
          <w:szCs w:val="28"/>
        </w:rPr>
        <w:t xml:space="preserve">- № 5 от 25.01.2011 «О внесении изменений в решение Совета </w:t>
      </w:r>
      <w:proofErr w:type="spellStart"/>
      <w:r w:rsidRPr="00E20E55">
        <w:rPr>
          <w:sz w:val="28"/>
          <w:szCs w:val="28"/>
        </w:rPr>
        <w:t>Лузинского</w:t>
      </w:r>
      <w:proofErr w:type="spellEnd"/>
      <w:r w:rsidRPr="00E20E55">
        <w:rPr>
          <w:sz w:val="28"/>
          <w:szCs w:val="28"/>
        </w:rPr>
        <w:t xml:space="preserve"> сельского поселения от 26.01.2010 года № 2 «Об  оплате труда муниципального служащего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w:t>
      </w:r>
    </w:p>
    <w:p w:rsidR="00B04976" w:rsidRPr="00E20E55" w:rsidRDefault="00B04976" w:rsidP="00B04976">
      <w:pPr>
        <w:autoSpaceDE w:val="0"/>
        <w:jc w:val="both"/>
        <w:rPr>
          <w:sz w:val="28"/>
          <w:szCs w:val="28"/>
        </w:rPr>
      </w:pPr>
      <w:r w:rsidRPr="00E20E55">
        <w:rPr>
          <w:sz w:val="28"/>
          <w:szCs w:val="28"/>
        </w:rPr>
        <w:t xml:space="preserve">- 53 от 29.11.2011 «О внесении изменений в решение Совета </w:t>
      </w:r>
      <w:proofErr w:type="spellStart"/>
      <w:r w:rsidRPr="00E20E55">
        <w:rPr>
          <w:sz w:val="28"/>
          <w:szCs w:val="28"/>
        </w:rPr>
        <w:t>Лузинского</w:t>
      </w:r>
      <w:proofErr w:type="spellEnd"/>
      <w:r w:rsidRPr="00E20E55">
        <w:rPr>
          <w:sz w:val="28"/>
          <w:szCs w:val="28"/>
        </w:rPr>
        <w:t xml:space="preserve"> сельского поселения от 26.01.2010 года № 2 «Об  оплате труда муниципального служащего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w:t>
      </w:r>
    </w:p>
    <w:p w:rsidR="00B04976" w:rsidRPr="00E20E55" w:rsidRDefault="00B04976" w:rsidP="00B04976">
      <w:pPr>
        <w:autoSpaceDE w:val="0"/>
        <w:jc w:val="both"/>
        <w:rPr>
          <w:sz w:val="28"/>
          <w:szCs w:val="28"/>
        </w:rPr>
      </w:pPr>
      <w:r w:rsidRPr="00E20E55">
        <w:rPr>
          <w:sz w:val="28"/>
          <w:szCs w:val="28"/>
        </w:rPr>
        <w:t xml:space="preserve">- № 16 от 31.05.2016 «О внесении изменений в решение Совета </w:t>
      </w:r>
      <w:proofErr w:type="spellStart"/>
      <w:r w:rsidRPr="00E20E55">
        <w:rPr>
          <w:sz w:val="28"/>
          <w:szCs w:val="28"/>
        </w:rPr>
        <w:t>Лузинского</w:t>
      </w:r>
      <w:proofErr w:type="spellEnd"/>
      <w:r w:rsidRPr="00E20E55">
        <w:rPr>
          <w:sz w:val="28"/>
          <w:szCs w:val="28"/>
        </w:rPr>
        <w:t xml:space="preserve"> сельского поселения от 26.01.2010 года № 2 «Об  оплате труда муниципального служащего </w:t>
      </w:r>
      <w:proofErr w:type="spellStart"/>
      <w:r w:rsidRPr="00E20E55">
        <w:rPr>
          <w:sz w:val="28"/>
          <w:szCs w:val="28"/>
        </w:rPr>
        <w:t>Лузинского</w:t>
      </w:r>
      <w:proofErr w:type="spellEnd"/>
      <w:r w:rsidRPr="00E20E55">
        <w:rPr>
          <w:sz w:val="28"/>
          <w:szCs w:val="28"/>
        </w:rPr>
        <w:t xml:space="preserve"> сельского поселения Омского муниципального района Омской области»»;</w:t>
      </w:r>
    </w:p>
    <w:p w:rsidR="00B04976" w:rsidRPr="00E20E55" w:rsidRDefault="00B04976" w:rsidP="002031F1">
      <w:pPr>
        <w:autoSpaceDE w:val="0"/>
        <w:jc w:val="both"/>
        <w:rPr>
          <w:sz w:val="28"/>
          <w:szCs w:val="28"/>
        </w:rPr>
      </w:pPr>
      <w:r w:rsidRPr="00E20E55">
        <w:rPr>
          <w:sz w:val="28"/>
          <w:szCs w:val="28"/>
        </w:rPr>
        <w:lastRenderedPageBreak/>
        <w:t xml:space="preserve">- </w:t>
      </w:r>
      <w:r w:rsidR="002031F1" w:rsidRPr="00E20E55">
        <w:rPr>
          <w:sz w:val="28"/>
          <w:szCs w:val="28"/>
        </w:rPr>
        <w:t xml:space="preserve">№ 37 от 31.10.2017 «О соотношении размеров должностных окладов по должностям муниципальной службы Администрации </w:t>
      </w:r>
      <w:proofErr w:type="spellStart"/>
      <w:r w:rsidR="002031F1" w:rsidRPr="00E20E55">
        <w:rPr>
          <w:sz w:val="28"/>
          <w:szCs w:val="28"/>
        </w:rPr>
        <w:t>Лузинского</w:t>
      </w:r>
      <w:proofErr w:type="spellEnd"/>
      <w:r w:rsidR="002031F1" w:rsidRPr="00E20E55">
        <w:rPr>
          <w:sz w:val="28"/>
          <w:szCs w:val="28"/>
        </w:rPr>
        <w:t xml:space="preserve"> сельского поселения Омского муниципального района Омской области в кратном отношении к размеру должностного оклада по младшей должности муниципальной службы «специалист».</w:t>
      </w:r>
    </w:p>
    <w:p w:rsidR="002B2C82" w:rsidRPr="00E20E55" w:rsidRDefault="00B04976" w:rsidP="00B04976">
      <w:pPr>
        <w:autoSpaceDN w:val="0"/>
        <w:adjustRightInd w:val="0"/>
        <w:ind w:firstLine="708"/>
        <w:jc w:val="both"/>
        <w:rPr>
          <w:sz w:val="28"/>
          <w:szCs w:val="28"/>
        </w:rPr>
      </w:pPr>
      <w:r w:rsidRPr="00E20E55">
        <w:rPr>
          <w:sz w:val="28"/>
          <w:szCs w:val="28"/>
        </w:rPr>
        <w:t xml:space="preserve">3. </w:t>
      </w:r>
      <w:r w:rsidR="002B2C82" w:rsidRPr="00E20E55">
        <w:rPr>
          <w:sz w:val="28"/>
          <w:szCs w:val="28"/>
        </w:rPr>
        <w:t xml:space="preserve">Опубликовать настоящее решение в газете «Омский муниципальный вестник», а также разместить на официальном сайте </w:t>
      </w:r>
      <w:proofErr w:type="spellStart"/>
      <w:r w:rsidR="002B2C82" w:rsidRPr="00E20E55">
        <w:rPr>
          <w:sz w:val="28"/>
          <w:szCs w:val="28"/>
        </w:rPr>
        <w:t>Лузинского</w:t>
      </w:r>
      <w:proofErr w:type="spellEnd"/>
      <w:r w:rsidR="002B2C82" w:rsidRPr="00E20E55">
        <w:rPr>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F07D5B" w:rsidRPr="00E20E55" w:rsidRDefault="00F07D5B" w:rsidP="00B04976">
      <w:pPr>
        <w:autoSpaceDN w:val="0"/>
        <w:adjustRightInd w:val="0"/>
        <w:ind w:firstLine="708"/>
        <w:jc w:val="both"/>
        <w:rPr>
          <w:sz w:val="28"/>
          <w:szCs w:val="28"/>
        </w:rPr>
      </w:pPr>
      <w:r w:rsidRPr="00E20E55">
        <w:rPr>
          <w:sz w:val="28"/>
          <w:szCs w:val="28"/>
        </w:rPr>
        <w:t xml:space="preserve">4. Настоящее решение вступает в силу </w:t>
      </w:r>
      <w:r w:rsidR="00D46B6D">
        <w:rPr>
          <w:sz w:val="28"/>
          <w:szCs w:val="28"/>
        </w:rPr>
        <w:t>с 01 октября 2019 года.</w:t>
      </w:r>
      <w:bookmarkStart w:id="0" w:name="_GoBack"/>
      <w:bookmarkEnd w:id="0"/>
    </w:p>
    <w:p w:rsidR="002B2C82" w:rsidRPr="00E20E55" w:rsidRDefault="002B2C82" w:rsidP="002B2C82">
      <w:pPr>
        <w:ind w:firstLine="708"/>
        <w:jc w:val="both"/>
        <w:rPr>
          <w:sz w:val="28"/>
          <w:szCs w:val="28"/>
        </w:rPr>
      </w:pPr>
    </w:p>
    <w:p w:rsidR="002B2C82" w:rsidRPr="00E20E55" w:rsidRDefault="002B2C82" w:rsidP="002B2C82">
      <w:pPr>
        <w:jc w:val="both"/>
        <w:rPr>
          <w:sz w:val="28"/>
          <w:szCs w:val="28"/>
        </w:rPr>
      </w:pPr>
      <w:r w:rsidRPr="00E20E55">
        <w:rPr>
          <w:sz w:val="28"/>
          <w:szCs w:val="28"/>
        </w:rPr>
        <w:t xml:space="preserve">        </w:t>
      </w:r>
    </w:p>
    <w:p w:rsidR="00491132" w:rsidRPr="00E20E55" w:rsidRDefault="00491132" w:rsidP="002B2C82">
      <w:pPr>
        <w:jc w:val="both"/>
        <w:rPr>
          <w:sz w:val="28"/>
          <w:szCs w:val="28"/>
        </w:rPr>
      </w:pPr>
    </w:p>
    <w:p w:rsidR="002B2C82" w:rsidRPr="00E20E55" w:rsidRDefault="002B2C82" w:rsidP="002B2C82">
      <w:pPr>
        <w:jc w:val="both"/>
        <w:rPr>
          <w:sz w:val="28"/>
          <w:szCs w:val="28"/>
        </w:rPr>
      </w:pPr>
      <w:r w:rsidRPr="00E20E55">
        <w:rPr>
          <w:sz w:val="28"/>
          <w:szCs w:val="28"/>
        </w:rPr>
        <w:t xml:space="preserve">Глава сельского поселения                     </w:t>
      </w:r>
      <w:r w:rsidRPr="00E20E55">
        <w:rPr>
          <w:sz w:val="28"/>
          <w:szCs w:val="28"/>
        </w:rPr>
        <w:tab/>
      </w:r>
      <w:r w:rsidRPr="00E20E55">
        <w:rPr>
          <w:sz w:val="28"/>
          <w:szCs w:val="28"/>
        </w:rPr>
        <w:tab/>
      </w:r>
      <w:r w:rsidRPr="00E20E55">
        <w:rPr>
          <w:sz w:val="28"/>
          <w:szCs w:val="28"/>
        </w:rPr>
        <w:tab/>
        <w:t xml:space="preserve">          </w:t>
      </w:r>
      <w:r w:rsidRPr="00E20E55">
        <w:rPr>
          <w:sz w:val="28"/>
          <w:szCs w:val="28"/>
        </w:rPr>
        <w:tab/>
        <w:t xml:space="preserve">        Н.М. Хроленко</w:t>
      </w:r>
    </w:p>
    <w:p w:rsidR="002B2C82" w:rsidRPr="00E20E55" w:rsidRDefault="002B2C82" w:rsidP="002B2C82">
      <w:pPr>
        <w:jc w:val="both"/>
        <w:rPr>
          <w:i/>
        </w:rPr>
      </w:pPr>
      <w:r w:rsidRPr="00E20E55">
        <w:rPr>
          <w:sz w:val="28"/>
          <w:szCs w:val="28"/>
        </w:rPr>
        <w:tab/>
        <w:t xml:space="preserve">          </w:t>
      </w:r>
      <w:r w:rsidRPr="00E20E55">
        <w:rPr>
          <w:sz w:val="28"/>
          <w:szCs w:val="28"/>
        </w:rPr>
        <w:tab/>
      </w:r>
    </w:p>
    <w:p w:rsidR="00BC2785" w:rsidRPr="00E20E55" w:rsidRDefault="00BC2785"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9C565D">
      <w:pPr>
        <w:shd w:val="clear" w:color="auto" w:fill="FFFFFF"/>
        <w:tabs>
          <w:tab w:val="left" w:pos="9900"/>
        </w:tabs>
        <w:spacing w:before="120"/>
        <w:ind w:right="-181"/>
        <w:rPr>
          <w:sz w:val="28"/>
          <w:szCs w:val="28"/>
        </w:rPr>
      </w:pPr>
    </w:p>
    <w:p w:rsidR="0007079D" w:rsidRPr="00E20E55" w:rsidRDefault="0007079D" w:rsidP="00795051">
      <w:pPr>
        <w:shd w:val="clear" w:color="auto" w:fill="FFFFFF"/>
        <w:tabs>
          <w:tab w:val="left" w:pos="9900"/>
        </w:tabs>
        <w:ind w:right="-181"/>
        <w:jc w:val="right"/>
        <w:rPr>
          <w:sz w:val="28"/>
          <w:szCs w:val="28"/>
        </w:rPr>
      </w:pPr>
      <w:r w:rsidRPr="00E20E55">
        <w:rPr>
          <w:sz w:val="28"/>
          <w:szCs w:val="28"/>
        </w:rPr>
        <w:t xml:space="preserve">Приложение к Решению </w:t>
      </w:r>
    </w:p>
    <w:p w:rsidR="00795051" w:rsidRPr="00E20E55" w:rsidRDefault="0007079D" w:rsidP="00795051">
      <w:pPr>
        <w:shd w:val="clear" w:color="auto" w:fill="FFFFFF"/>
        <w:tabs>
          <w:tab w:val="left" w:pos="9900"/>
        </w:tabs>
        <w:ind w:right="-181"/>
        <w:jc w:val="right"/>
        <w:rPr>
          <w:sz w:val="28"/>
          <w:szCs w:val="28"/>
        </w:rPr>
      </w:pPr>
      <w:r w:rsidRPr="00E20E55">
        <w:rPr>
          <w:sz w:val="28"/>
          <w:szCs w:val="28"/>
        </w:rPr>
        <w:t xml:space="preserve">Совета </w:t>
      </w:r>
      <w:proofErr w:type="spellStart"/>
      <w:r w:rsidRPr="00E20E55">
        <w:rPr>
          <w:sz w:val="28"/>
          <w:szCs w:val="28"/>
        </w:rPr>
        <w:t>Лузинского</w:t>
      </w:r>
      <w:proofErr w:type="spellEnd"/>
      <w:r w:rsidRPr="00E20E55">
        <w:rPr>
          <w:sz w:val="28"/>
          <w:szCs w:val="28"/>
        </w:rPr>
        <w:t xml:space="preserve"> сельского поселения </w:t>
      </w:r>
    </w:p>
    <w:p w:rsidR="00795051" w:rsidRPr="00E20E55" w:rsidRDefault="00795051" w:rsidP="00795051">
      <w:pPr>
        <w:shd w:val="clear" w:color="auto" w:fill="FFFFFF"/>
        <w:tabs>
          <w:tab w:val="left" w:pos="9900"/>
        </w:tabs>
        <w:ind w:right="-181"/>
        <w:jc w:val="right"/>
        <w:rPr>
          <w:sz w:val="28"/>
          <w:szCs w:val="28"/>
        </w:rPr>
      </w:pPr>
      <w:r w:rsidRPr="00E20E55">
        <w:rPr>
          <w:sz w:val="28"/>
          <w:szCs w:val="28"/>
        </w:rPr>
        <w:t xml:space="preserve">Омского муниципального района </w:t>
      </w:r>
    </w:p>
    <w:p w:rsidR="0007079D" w:rsidRPr="00E20E55" w:rsidRDefault="00795051" w:rsidP="00795051">
      <w:pPr>
        <w:shd w:val="clear" w:color="auto" w:fill="FFFFFF"/>
        <w:tabs>
          <w:tab w:val="left" w:pos="9900"/>
        </w:tabs>
        <w:ind w:right="-181"/>
        <w:jc w:val="right"/>
        <w:rPr>
          <w:sz w:val="28"/>
          <w:szCs w:val="28"/>
        </w:rPr>
      </w:pPr>
      <w:r w:rsidRPr="00E20E55">
        <w:rPr>
          <w:sz w:val="28"/>
          <w:szCs w:val="28"/>
        </w:rPr>
        <w:t>Омской области</w:t>
      </w:r>
    </w:p>
    <w:p w:rsidR="0007079D" w:rsidRPr="00E20E55" w:rsidRDefault="00F07D5B" w:rsidP="00795051">
      <w:pPr>
        <w:shd w:val="clear" w:color="auto" w:fill="FFFFFF"/>
        <w:tabs>
          <w:tab w:val="left" w:pos="9900"/>
        </w:tabs>
        <w:ind w:right="-181"/>
        <w:jc w:val="right"/>
        <w:rPr>
          <w:sz w:val="28"/>
          <w:szCs w:val="28"/>
        </w:rPr>
      </w:pPr>
      <w:r w:rsidRPr="00E20E55">
        <w:rPr>
          <w:sz w:val="28"/>
          <w:szCs w:val="28"/>
        </w:rPr>
        <w:t>от 24.09.2019  №  30</w:t>
      </w: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07079D" w:rsidRPr="00E20E55" w:rsidRDefault="0007079D" w:rsidP="00BC2785">
      <w:pPr>
        <w:shd w:val="clear" w:color="auto" w:fill="FFFFFF"/>
        <w:tabs>
          <w:tab w:val="left" w:pos="9900"/>
        </w:tabs>
        <w:spacing w:before="120"/>
        <w:ind w:right="-181"/>
        <w:jc w:val="center"/>
        <w:rPr>
          <w:sz w:val="28"/>
          <w:szCs w:val="28"/>
        </w:rPr>
      </w:pPr>
    </w:p>
    <w:p w:rsidR="00BC2785" w:rsidRPr="00E20E55" w:rsidRDefault="00BC2785" w:rsidP="00BC2785">
      <w:pPr>
        <w:shd w:val="clear" w:color="auto" w:fill="FFFFFF"/>
        <w:tabs>
          <w:tab w:val="left" w:pos="9900"/>
        </w:tabs>
        <w:spacing w:before="120"/>
        <w:ind w:right="-181"/>
        <w:jc w:val="center"/>
        <w:rPr>
          <w:b/>
          <w:sz w:val="28"/>
          <w:szCs w:val="28"/>
        </w:rPr>
      </w:pPr>
      <w:r w:rsidRPr="00E20E55">
        <w:rPr>
          <w:b/>
          <w:sz w:val="28"/>
          <w:szCs w:val="28"/>
        </w:rPr>
        <w:t>ПОЛОЖЕНИЕ</w:t>
      </w:r>
    </w:p>
    <w:p w:rsidR="00BC2785" w:rsidRPr="00E20E55" w:rsidRDefault="00BC2785" w:rsidP="00BC2785">
      <w:pPr>
        <w:jc w:val="center"/>
        <w:rPr>
          <w:b/>
          <w:sz w:val="28"/>
          <w:szCs w:val="28"/>
        </w:rPr>
      </w:pPr>
      <w:r w:rsidRPr="00E20E55">
        <w:rPr>
          <w:b/>
          <w:sz w:val="28"/>
          <w:szCs w:val="28"/>
        </w:rPr>
        <w:t>об оплате труда муниципального служащего</w:t>
      </w:r>
    </w:p>
    <w:p w:rsidR="00BC2785" w:rsidRPr="00E20E55" w:rsidRDefault="00BC2785" w:rsidP="00BC2785">
      <w:pPr>
        <w:jc w:val="center"/>
        <w:rPr>
          <w:b/>
          <w:sz w:val="28"/>
          <w:szCs w:val="28"/>
        </w:rPr>
      </w:pPr>
      <w:proofErr w:type="spellStart"/>
      <w:r w:rsidRPr="00E20E55">
        <w:rPr>
          <w:b/>
          <w:sz w:val="28"/>
          <w:szCs w:val="28"/>
        </w:rPr>
        <w:t>Лузинского</w:t>
      </w:r>
      <w:proofErr w:type="spellEnd"/>
      <w:r w:rsidRPr="00E20E55">
        <w:rPr>
          <w:b/>
          <w:sz w:val="28"/>
          <w:szCs w:val="28"/>
        </w:rPr>
        <w:t xml:space="preserve"> сельского поселения</w:t>
      </w:r>
    </w:p>
    <w:p w:rsidR="004C05B0" w:rsidRPr="00E20E55" w:rsidRDefault="00BC2785" w:rsidP="00BC2785">
      <w:pPr>
        <w:jc w:val="center"/>
        <w:rPr>
          <w:b/>
          <w:sz w:val="28"/>
          <w:szCs w:val="28"/>
        </w:rPr>
      </w:pPr>
      <w:r w:rsidRPr="00E20E55">
        <w:rPr>
          <w:b/>
          <w:sz w:val="28"/>
          <w:szCs w:val="28"/>
        </w:rPr>
        <w:t>Омского муниципального района Омской области</w:t>
      </w:r>
      <w:r w:rsidR="004C05B0" w:rsidRPr="00E20E55">
        <w:rPr>
          <w:b/>
          <w:sz w:val="28"/>
          <w:szCs w:val="28"/>
        </w:rPr>
        <w:t xml:space="preserve"> </w:t>
      </w:r>
    </w:p>
    <w:p w:rsidR="00BC2785" w:rsidRPr="00E20E55" w:rsidRDefault="00BC2785" w:rsidP="00BC2785">
      <w:pPr>
        <w:shd w:val="clear" w:color="auto" w:fill="FFFFFF"/>
        <w:tabs>
          <w:tab w:val="left" w:pos="9900"/>
        </w:tabs>
        <w:spacing w:before="120"/>
        <w:ind w:right="-181" w:firstLine="900"/>
        <w:jc w:val="both"/>
        <w:rPr>
          <w:sz w:val="28"/>
          <w:szCs w:val="28"/>
        </w:rPr>
      </w:pPr>
    </w:p>
    <w:p w:rsidR="00F758D1"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w:t>
      </w:r>
      <w:r w:rsidR="00F758D1" w:rsidRPr="00E20E55">
        <w:rPr>
          <w:sz w:val="28"/>
          <w:szCs w:val="28"/>
        </w:rPr>
        <w:t xml:space="preserve">. </w:t>
      </w:r>
      <w:r w:rsidR="00F758D1" w:rsidRPr="00E20E55">
        <w:rPr>
          <w:rFonts w:ascii="Times New Roman" w:hAnsi="Times New Roman" w:cs="Times New Roman"/>
          <w:sz w:val="28"/>
          <w:szCs w:val="28"/>
        </w:rPr>
        <w:t>Оплата труда муниципального служащего сельского поселения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758D1" w:rsidRPr="00E20E55" w:rsidRDefault="00F758D1"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Ежемесячные выплаты муниципальному служащему производятся вместе с выплатой должностного оклада за соответствующий месяц.</w:t>
      </w:r>
    </w:p>
    <w:p w:rsidR="00F758D1" w:rsidRPr="00E20E55" w:rsidRDefault="00F758D1"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Иные дополнительные выплаты производятся на основании правового акта Администрации </w:t>
      </w:r>
      <w:proofErr w:type="spellStart"/>
      <w:r w:rsidRPr="00E20E55">
        <w:rPr>
          <w:rFonts w:ascii="Times New Roman" w:hAnsi="Times New Roman" w:cs="Times New Roman"/>
          <w:sz w:val="28"/>
          <w:szCs w:val="28"/>
        </w:rPr>
        <w:t>Лузинского</w:t>
      </w:r>
      <w:proofErr w:type="spellEnd"/>
      <w:r w:rsidRPr="00E20E55">
        <w:rPr>
          <w:rFonts w:ascii="Times New Roman" w:hAnsi="Times New Roman" w:cs="Times New Roman"/>
          <w:sz w:val="28"/>
          <w:szCs w:val="28"/>
        </w:rPr>
        <w:t xml:space="preserve"> сельского поселения Омского муниципального района Омской области в соответствии с настоящим Положением. Подготовку распорядительного акта Администрации </w:t>
      </w:r>
      <w:proofErr w:type="spellStart"/>
      <w:r w:rsidRPr="00E20E55">
        <w:rPr>
          <w:rFonts w:ascii="Times New Roman" w:hAnsi="Times New Roman" w:cs="Times New Roman"/>
          <w:sz w:val="28"/>
          <w:szCs w:val="28"/>
        </w:rPr>
        <w:t>Лузинского</w:t>
      </w:r>
      <w:proofErr w:type="spellEnd"/>
      <w:r w:rsidRPr="00E20E55">
        <w:rPr>
          <w:rFonts w:ascii="Times New Roman" w:hAnsi="Times New Roman" w:cs="Times New Roman"/>
          <w:sz w:val="28"/>
          <w:szCs w:val="28"/>
        </w:rPr>
        <w:t xml:space="preserve"> сельского поселения Омского муниципального района Омской области, осуществляет </w:t>
      </w:r>
      <w:r w:rsidR="00B919F9" w:rsidRPr="00E20E55">
        <w:rPr>
          <w:rFonts w:ascii="Times New Roman" w:hAnsi="Times New Roman" w:cs="Times New Roman"/>
          <w:sz w:val="28"/>
          <w:szCs w:val="28"/>
        </w:rPr>
        <w:t xml:space="preserve">ведущий специалист по общим вопросам и кадрам </w:t>
      </w:r>
      <w:r w:rsidRPr="00E20E55">
        <w:rPr>
          <w:rFonts w:ascii="Times New Roman" w:hAnsi="Times New Roman" w:cs="Times New Roman"/>
          <w:sz w:val="28"/>
          <w:szCs w:val="28"/>
        </w:rPr>
        <w:t xml:space="preserve">Администрации </w:t>
      </w:r>
      <w:proofErr w:type="spellStart"/>
      <w:r w:rsidR="00B919F9" w:rsidRPr="00E20E55">
        <w:rPr>
          <w:rFonts w:ascii="Times New Roman" w:hAnsi="Times New Roman" w:cs="Times New Roman"/>
          <w:sz w:val="28"/>
          <w:szCs w:val="28"/>
        </w:rPr>
        <w:t>Лузинского</w:t>
      </w:r>
      <w:proofErr w:type="spellEnd"/>
      <w:r w:rsidR="00B919F9"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w:t>
      </w:r>
    </w:p>
    <w:p w:rsidR="00F93E3D" w:rsidRPr="00E20E55" w:rsidRDefault="00F93E3D" w:rsidP="00F93E3D">
      <w:pPr>
        <w:pStyle w:val="ConsPlusNormal"/>
        <w:ind w:firstLine="540"/>
        <w:jc w:val="both"/>
        <w:rPr>
          <w:rFonts w:ascii="Times New Roman" w:hAnsi="Times New Roman" w:cs="Times New Roman"/>
          <w:sz w:val="28"/>
          <w:szCs w:val="28"/>
        </w:rPr>
      </w:pP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 К ежемесячным выплатам относятся:</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2.1. ежемесячная надбавка к должностному окладу за особые условия муниципальной службы;</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2.2. ежемесячная надбавка к должностному окладу за выслугу лет;</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2.3. ежемесячное денежное поощрение;</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2.4. ежемесячная надбавка к должностному окладу за почетное звание Российской Федерации, Омской области, Омского муниципального района;</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2.5. ежемесячная надбавка к должностному окладу за ученую степень доктора наук, кандидата наук;</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2.6. ежемесячная надбавка к должностному окладу за классный чин;</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2.7. 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p w:rsidR="00F93E3D" w:rsidRPr="00E20E55" w:rsidRDefault="00F93E3D" w:rsidP="00F93E3D">
      <w:pPr>
        <w:pStyle w:val="ConsPlusNormal"/>
        <w:ind w:firstLine="540"/>
        <w:jc w:val="both"/>
        <w:rPr>
          <w:rFonts w:ascii="Times New Roman" w:hAnsi="Times New Roman" w:cs="Times New Roman"/>
          <w:sz w:val="28"/>
          <w:szCs w:val="28"/>
        </w:rPr>
      </w:pP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lastRenderedPageBreak/>
        <w:t>3. К иным дополнительным выплатам относятся:</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3.1. премии за выполнение особо важных и сложных служебных заданий;</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3.2. единовременная выплата при предоставлении ежегодного оплачиваемого отпуска;</w:t>
      </w: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3.3. материальная помощь.</w:t>
      </w:r>
    </w:p>
    <w:p w:rsidR="00F93E3D" w:rsidRPr="00E20E55" w:rsidRDefault="00F93E3D" w:rsidP="00F93E3D">
      <w:pPr>
        <w:pStyle w:val="ConsPlusNormal"/>
        <w:ind w:firstLine="540"/>
        <w:jc w:val="both"/>
        <w:rPr>
          <w:rFonts w:ascii="Times New Roman" w:hAnsi="Times New Roman" w:cs="Times New Roman"/>
          <w:sz w:val="28"/>
          <w:szCs w:val="28"/>
        </w:rPr>
      </w:pPr>
    </w:p>
    <w:p w:rsidR="00B919F9" w:rsidRPr="00E20E55" w:rsidRDefault="00B919F9"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4. Муниципальному служащему к денежному содержанию устанавливается районный коэффициент.</w:t>
      </w:r>
    </w:p>
    <w:p w:rsidR="00BC2785" w:rsidRPr="00E20E55" w:rsidRDefault="00BC2785" w:rsidP="00F93E3D">
      <w:pPr>
        <w:shd w:val="clear" w:color="auto" w:fill="FFFFFF"/>
        <w:tabs>
          <w:tab w:val="left" w:pos="9900"/>
        </w:tabs>
        <w:ind w:firstLine="697"/>
        <w:jc w:val="both"/>
        <w:rPr>
          <w:sz w:val="28"/>
          <w:szCs w:val="28"/>
        </w:rPr>
      </w:pP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5. Размер денежного содержания муниципального служащего не может быть менее минимального </w:t>
      </w:r>
      <w:proofErr w:type="gramStart"/>
      <w:r w:rsidRPr="00E20E55">
        <w:rPr>
          <w:rFonts w:ascii="Times New Roman" w:hAnsi="Times New Roman" w:cs="Times New Roman"/>
          <w:sz w:val="28"/>
          <w:szCs w:val="28"/>
        </w:rPr>
        <w:t>размера оплаты труда</w:t>
      </w:r>
      <w:proofErr w:type="gramEnd"/>
      <w:r w:rsidRPr="00E20E55">
        <w:rPr>
          <w:rFonts w:ascii="Times New Roman" w:hAnsi="Times New Roman" w:cs="Times New Roman"/>
          <w:sz w:val="28"/>
          <w:szCs w:val="28"/>
        </w:rPr>
        <w:t xml:space="preserve"> в Российской Федерации, определенного в установленном порядке.</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Размер должностного оклада муниципального служащего определяется в зависимости от замещаемой им должности муниципальной службы.</w:t>
      </w:r>
    </w:p>
    <w:p w:rsidR="00F93E3D" w:rsidRPr="00E20E55" w:rsidRDefault="00F93E3D" w:rsidP="00F93E3D">
      <w:pPr>
        <w:pStyle w:val="ConsPlusNormal"/>
        <w:ind w:firstLine="540"/>
        <w:jc w:val="both"/>
        <w:rPr>
          <w:rFonts w:ascii="Times New Roman" w:hAnsi="Times New Roman" w:cs="Times New Roman"/>
          <w:sz w:val="28"/>
          <w:szCs w:val="28"/>
        </w:rPr>
      </w:pP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6. Базовый размер должностного оклада муниципального служащего определяется исходя из размера должностного оклада по младшей должности муниципальной службы "специалист".</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Размер должностного оклада по младшей должности муниципальной службы "специалист", соотношения размеров должностных окладов по должностям муниципальной службы </w:t>
      </w:r>
      <w:proofErr w:type="spellStart"/>
      <w:r w:rsidRPr="00E20E55">
        <w:rPr>
          <w:rFonts w:ascii="Times New Roman" w:hAnsi="Times New Roman" w:cs="Times New Roman"/>
          <w:sz w:val="28"/>
          <w:szCs w:val="28"/>
        </w:rPr>
        <w:t>Лузинского</w:t>
      </w:r>
      <w:proofErr w:type="spellEnd"/>
      <w:r w:rsidRPr="00E20E55">
        <w:rPr>
          <w:rFonts w:ascii="Times New Roman" w:hAnsi="Times New Roman" w:cs="Times New Roman"/>
          <w:sz w:val="28"/>
          <w:szCs w:val="28"/>
        </w:rPr>
        <w:t xml:space="preserve"> сельского поселения Омского муниципального района Омской области в кратном отношении к размеру должностного оклада по младшей должности муниципальной службы "специалист" устанавливаются Решением Совета </w:t>
      </w:r>
      <w:proofErr w:type="spellStart"/>
      <w:r w:rsidRPr="00E20E55">
        <w:rPr>
          <w:rFonts w:ascii="Times New Roman" w:hAnsi="Times New Roman" w:cs="Times New Roman"/>
          <w:sz w:val="28"/>
          <w:szCs w:val="28"/>
        </w:rPr>
        <w:t>Лузинского</w:t>
      </w:r>
      <w:proofErr w:type="spellEnd"/>
      <w:r w:rsidRPr="00E20E55">
        <w:rPr>
          <w:rFonts w:ascii="Times New Roman" w:hAnsi="Times New Roman" w:cs="Times New Roman"/>
          <w:sz w:val="28"/>
          <w:szCs w:val="28"/>
        </w:rPr>
        <w:t xml:space="preserve"> сельского поселения Омского муниципального района Омской области.</w:t>
      </w:r>
    </w:p>
    <w:p w:rsidR="002A7A53" w:rsidRPr="00E20E55" w:rsidRDefault="002A7A53" w:rsidP="002A7A53">
      <w:pPr>
        <w:ind w:firstLine="540"/>
        <w:jc w:val="both"/>
        <w:rPr>
          <w:sz w:val="28"/>
          <w:szCs w:val="28"/>
        </w:rPr>
      </w:pPr>
      <w:r w:rsidRPr="00E20E55">
        <w:rPr>
          <w:sz w:val="28"/>
          <w:szCs w:val="28"/>
        </w:rPr>
        <w:t xml:space="preserve">Размер должностного оклада по младшей должности муниципальной службы «специалист» индексируется с учетом роста потребительских цен на товары и услуги. </w:t>
      </w:r>
    </w:p>
    <w:p w:rsidR="002A7A53" w:rsidRPr="00E20E55" w:rsidRDefault="002A7A53" w:rsidP="00F93E3D">
      <w:pPr>
        <w:pStyle w:val="ConsPlusNormal"/>
        <w:ind w:firstLine="540"/>
        <w:jc w:val="both"/>
        <w:rPr>
          <w:rFonts w:ascii="Times New Roman" w:hAnsi="Times New Roman" w:cs="Times New Roman"/>
          <w:sz w:val="28"/>
          <w:szCs w:val="28"/>
        </w:rPr>
      </w:pP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7. Ежемесячная надбавка к должностному окладу за особые условия муниципальной службы устанавливается с целью компенсации повышенной напряженности и интенсивности труда муниципального служащего, высокой нервно-эмоциональной нагрузки в процессе исполнения служебных обязанностей режима работы муниципального служащего.</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Ежемесячная надбавка к должностному окладу за особые условия муниципальной службы устанавливается в размере:</w:t>
      </w:r>
    </w:p>
    <w:p w:rsidR="00E86B0A" w:rsidRPr="00E20E55" w:rsidRDefault="00E86B0A" w:rsidP="00F93E3D">
      <w:pPr>
        <w:shd w:val="clear" w:color="auto" w:fill="FFFFFF"/>
        <w:tabs>
          <w:tab w:val="left" w:pos="9900"/>
        </w:tabs>
        <w:ind w:firstLine="900"/>
        <w:jc w:val="both"/>
        <w:rPr>
          <w:sz w:val="28"/>
          <w:szCs w:val="28"/>
        </w:rPr>
      </w:pPr>
      <w:r w:rsidRPr="00E20E55">
        <w:rPr>
          <w:sz w:val="28"/>
          <w:szCs w:val="28"/>
        </w:rPr>
        <w:t>- 120 процентов от должностного оклада - муниципальному служащему, замещающему высшую должность муниципальной службы;</w:t>
      </w:r>
    </w:p>
    <w:p w:rsidR="00E86B0A" w:rsidRPr="00E20E55" w:rsidRDefault="00E86B0A" w:rsidP="00F93E3D">
      <w:pPr>
        <w:shd w:val="clear" w:color="auto" w:fill="FFFFFF"/>
        <w:tabs>
          <w:tab w:val="left" w:pos="9900"/>
        </w:tabs>
        <w:ind w:firstLine="900"/>
        <w:jc w:val="both"/>
        <w:rPr>
          <w:sz w:val="28"/>
          <w:szCs w:val="28"/>
        </w:rPr>
      </w:pPr>
      <w:r w:rsidRPr="00E20E55">
        <w:rPr>
          <w:sz w:val="28"/>
          <w:szCs w:val="28"/>
        </w:rPr>
        <w:t>- 100 процентов от должностного оклада - муниципальному служащему, замещающему старшую должность муниципальной службы;</w:t>
      </w:r>
    </w:p>
    <w:p w:rsidR="00E86B0A" w:rsidRPr="00E20E55" w:rsidRDefault="00E86B0A" w:rsidP="00F93E3D">
      <w:pPr>
        <w:shd w:val="clear" w:color="auto" w:fill="FFFFFF"/>
        <w:tabs>
          <w:tab w:val="left" w:pos="9900"/>
        </w:tabs>
        <w:ind w:firstLine="900"/>
        <w:jc w:val="both"/>
        <w:rPr>
          <w:sz w:val="28"/>
          <w:szCs w:val="28"/>
        </w:rPr>
      </w:pPr>
      <w:r w:rsidRPr="00E20E55">
        <w:rPr>
          <w:sz w:val="28"/>
          <w:szCs w:val="28"/>
        </w:rPr>
        <w:t>- 80 процентов от должностного оклада – муниципальному служащему, замещающему младшую должность муниципальной службы.</w:t>
      </w:r>
    </w:p>
    <w:p w:rsidR="00F93E3D" w:rsidRPr="00E20E55" w:rsidRDefault="00F93E3D" w:rsidP="00F93E3D">
      <w:pPr>
        <w:pStyle w:val="ConsPlusNormal"/>
        <w:ind w:firstLine="540"/>
        <w:jc w:val="both"/>
        <w:rPr>
          <w:rFonts w:ascii="Times New Roman" w:hAnsi="Times New Roman" w:cs="Times New Roman"/>
          <w:sz w:val="28"/>
          <w:szCs w:val="28"/>
        </w:rPr>
      </w:pP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8. Ежемесячная надбавка к должностному окладу за выслугу лет устанавливается в размере:</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- 10 процентов от должностного оклада - лицу, имеющему стаж </w:t>
      </w:r>
      <w:r w:rsidRPr="00E20E55">
        <w:rPr>
          <w:rFonts w:ascii="Times New Roman" w:hAnsi="Times New Roman" w:cs="Times New Roman"/>
          <w:sz w:val="28"/>
          <w:szCs w:val="28"/>
        </w:rPr>
        <w:lastRenderedPageBreak/>
        <w:t>муниципальной службы от 1 года до 5 лет;</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- 15 процентов от должностного оклада - лицу, имеющему стаж муниципальной службы от 5 до 10 лет;</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- 20 процентов от должностного оклада - лицу, имеющему стаж муниципальной службы от 10 до 15 лет;</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- 30 процентов от должностного оклада - лицу, имеющему стаж муниципальной службы от 15 лет и выше.</w:t>
      </w:r>
    </w:p>
    <w:p w:rsidR="00BC2785" w:rsidRPr="00E20E55" w:rsidRDefault="00E86B0A" w:rsidP="00F93E3D">
      <w:pPr>
        <w:shd w:val="clear" w:color="auto" w:fill="FFFFFF"/>
        <w:tabs>
          <w:tab w:val="left" w:pos="9900"/>
        </w:tabs>
        <w:ind w:firstLine="697"/>
        <w:jc w:val="both"/>
        <w:rPr>
          <w:sz w:val="28"/>
          <w:szCs w:val="28"/>
        </w:rPr>
      </w:pPr>
      <w:r w:rsidRPr="00E20E55">
        <w:rPr>
          <w:sz w:val="28"/>
          <w:szCs w:val="28"/>
        </w:rPr>
        <w:t>Стаж (общая продолжительность) муниципальной службы для установления ежемесячной надбавки к должностному окладу за выслугу лет определяется в соответствии с областным законодательством</w:t>
      </w:r>
    </w:p>
    <w:p w:rsidR="00E86B0A" w:rsidRPr="00E20E55" w:rsidRDefault="00E86B0A" w:rsidP="00F93E3D">
      <w:pPr>
        <w:shd w:val="clear" w:color="auto" w:fill="FFFFFF"/>
        <w:tabs>
          <w:tab w:val="left" w:pos="9900"/>
        </w:tabs>
        <w:ind w:firstLine="697"/>
        <w:jc w:val="both"/>
        <w:rPr>
          <w:sz w:val="28"/>
          <w:szCs w:val="28"/>
        </w:rPr>
      </w:pPr>
    </w:p>
    <w:p w:rsidR="00BC2785" w:rsidRPr="00E20E55" w:rsidRDefault="00E86B0A" w:rsidP="00F93E3D">
      <w:pPr>
        <w:shd w:val="clear" w:color="auto" w:fill="FFFFFF"/>
        <w:tabs>
          <w:tab w:val="left" w:pos="9900"/>
        </w:tabs>
        <w:ind w:firstLine="900"/>
        <w:jc w:val="both"/>
        <w:rPr>
          <w:sz w:val="28"/>
          <w:szCs w:val="28"/>
        </w:rPr>
      </w:pPr>
      <w:r w:rsidRPr="00E20E55">
        <w:rPr>
          <w:sz w:val="28"/>
          <w:szCs w:val="28"/>
        </w:rPr>
        <w:t xml:space="preserve">9. Ежемесячное денежное поощрение устанавливается в размере </w:t>
      </w:r>
      <w:r w:rsidR="00BD7ECB" w:rsidRPr="00E20E55">
        <w:rPr>
          <w:sz w:val="28"/>
          <w:szCs w:val="28"/>
        </w:rPr>
        <w:t>70</w:t>
      </w:r>
      <w:r w:rsidRPr="00E20E55">
        <w:rPr>
          <w:sz w:val="28"/>
          <w:szCs w:val="28"/>
        </w:rPr>
        <w:t xml:space="preserve"> процентов от должностного оклада</w:t>
      </w:r>
    </w:p>
    <w:p w:rsidR="00F93E3D" w:rsidRPr="00E20E55" w:rsidRDefault="00F93E3D" w:rsidP="00F93E3D">
      <w:pPr>
        <w:pStyle w:val="ConsPlusNormal"/>
        <w:ind w:firstLine="540"/>
        <w:jc w:val="both"/>
        <w:rPr>
          <w:rFonts w:ascii="Times New Roman" w:hAnsi="Times New Roman" w:cs="Times New Roman"/>
          <w:sz w:val="28"/>
          <w:szCs w:val="28"/>
        </w:rPr>
      </w:pP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10. Ежемесячная надбавка к должностному окладу за почетное звание устанавливается в размере:</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- 10 процентов от должностного оклада - лицу, имеющему почетное звание Российской Федерации;</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- 5 процентов от должностного оклада - лицу, имеющему почетное звание Омской области, Омского муниципального района.</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Муниципальные служащие, имеющие несколько почетных званий, имеют право на одну из надбавок за почетное звание по их выбору.</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Основанием назначения и выплаты ежемесячной надбавки к должностному окладу за почетное звание является удостоверение или иной документ, подтверждающий присвоение почетного звания.</w:t>
      </w:r>
    </w:p>
    <w:p w:rsidR="00BC2785" w:rsidRPr="00E20E55" w:rsidRDefault="00BC2785" w:rsidP="00F93E3D">
      <w:pPr>
        <w:shd w:val="clear" w:color="auto" w:fill="FFFFFF"/>
        <w:tabs>
          <w:tab w:val="left" w:pos="9900"/>
        </w:tabs>
        <w:ind w:firstLine="697"/>
        <w:jc w:val="both"/>
        <w:rPr>
          <w:sz w:val="28"/>
          <w:szCs w:val="28"/>
        </w:rPr>
      </w:pPr>
      <w:r w:rsidRPr="00E20E55">
        <w:rPr>
          <w:sz w:val="28"/>
          <w:szCs w:val="28"/>
        </w:rPr>
        <w:t xml:space="preserve"> </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11. Ежемесячная надбавка к должностному окладу за ученую степень устанавливается в размере:</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- 25 процентов от должностного оклада - лицу, имеющему ученую степень доктора наук;</w:t>
      </w: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- 15 процентов от должностного оклада - лицу, имеющему ученую степень кандидата наук.</w:t>
      </w:r>
    </w:p>
    <w:p w:rsidR="005B4BE6" w:rsidRPr="00E20E55" w:rsidRDefault="00E86B0A" w:rsidP="00F93E3D">
      <w:pPr>
        <w:shd w:val="clear" w:color="auto" w:fill="FFFFFF"/>
        <w:tabs>
          <w:tab w:val="left" w:pos="9900"/>
        </w:tabs>
        <w:jc w:val="both"/>
        <w:rPr>
          <w:sz w:val="28"/>
          <w:szCs w:val="28"/>
        </w:rPr>
      </w:pPr>
      <w:r w:rsidRPr="00E20E55">
        <w:rPr>
          <w:sz w:val="28"/>
          <w:szCs w:val="28"/>
        </w:rPr>
        <w:t>Основанием назначения и выплаты ежемесячной надбавки за ученую степень является диплом кандидата наук или доктора наук. Ежемесячная надбавка за ученую степень выплачивается со дня вступления в силу решения о присуждении ученой степени в установленном законодательством порядке</w:t>
      </w:r>
    </w:p>
    <w:p w:rsidR="00883279" w:rsidRPr="00E20E55" w:rsidRDefault="00883279" w:rsidP="00F93E3D">
      <w:pPr>
        <w:shd w:val="clear" w:color="auto" w:fill="FFFFFF"/>
        <w:tabs>
          <w:tab w:val="left" w:pos="9900"/>
        </w:tabs>
        <w:jc w:val="both"/>
        <w:rPr>
          <w:sz w:val="28"/>
          <w:szCs w:val="28"/>
        </w:rPr>
      </w:pPr>
    </w:p>
    <w:p w:rsidR="00E86B0A" w:rsidRPr="00E20E55" w:rsidRDefault="00E86B0A"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12.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действительного муниципального советника 1 класса, - 2000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действительного муниципального советника 2 класса, - 1700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действительного муниципального советника 3 класса, - 1500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lastRenderedPageBreak/>
        <w:t>- муниципальному служащему, имеющему классный чин референта муниципальной службы 1 класса, - 1120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референта муниципальной службы 2 класса, - 970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референта муниципальной службы 3 класса, - 820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секретаря муниципальной службы 1 класса, - 630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секретаря муниципальной службы 2 класса, - 470 рублей;</w:t>
      </w:r>
    </w:p>
    <w:p w:rsidR="0013477C" w:rsidRPr="00E20E55" w:rsidRDefault="0013477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муниципальному служащему, имеющему классный чин секретаря муниципальной службы 3 класса, - 340 рублей.</w:t>
      </w:r>
    </w:p>
    <w:p w:rsidR="0013477C" w:rsidRPr="00E20E55" w:rsidRDefault="0013477C" w:rsidP="00F93E3D">
      <w:pPr>
        <w:shd w:val="clear" w:color="auto" w:fill="FFFFFF"/>
        <w:tabs>
          <w:tab w:val="left" w:pos="9900"/>
        </w:tabs>
        <w:ind w:firstLine="697"/>
        <w:jc w:val="both"/>
        <w:rPr>
          <w:i/>
          <w:sz w:val="28"/>
          <w:szCs w:val="28"/>
        </w:rPr>
      </w:pP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 Ежемесячная процентная надбавка к должностному окладу за работу со сведениями, составляющими государственную тайну, устанавливается в размере:</w:t>
      </w:r>
    </w:p>
    <w:p w:rsidR="00161E27" w:rsidRPr="00E20E55" w:rsidRDefault="00161E27" w:rsidP="00F93E3D">
      <w:pPr>
        <w:pStyle w:val="ConsPlusNormal"/>
        <w:ind w:firstLine="540"/>
        <w:jc w:val="both"/>
        <w:rPr>
          <w:rFonts w:ascii="Times New Roman" w:hAnsi="Times New Roman" w:cs="Times New Roman"/>
          <w:sz w:val="28"/>
          <w:szCs w:val="28"/>
        </w:rPr>
      </w:pPr>
      <w:bookmarkStart w:id="1" w:name="P128"/>
      <w:bookmarkEnd w:id="1"/>
      <w:r w:rsidRPr="00E20E55">
        <w:rPr>
          <w:rFonts w:ascii="Times New Roman" w:hAnsi="Times New Roman" w:cs="Times New Roman"/>
          <w:sz w:val="28"/>
          <w:szCs w:val="28"/>
        </w:rPr>
        <w:t>13.1. Муниципальному служащему, работающему со сведениями со степенью секретности "особая важность":</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13.1.1. 75 процентов от должностного оклада - муниципальному служащему, замещающему высшую должность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13.1.2. 50 процентов от должностного оклада - муниципальному служащему, замещающему старшую и младшую должности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13.2. Муниципальному служащему, работающему со сведениями со степенью секретности "совершенно секретно":</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13.2.1. 50 процентов от должностного оклада - муниципальному служащему, замещающему высшую должность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13.2.2. 40 процентов от должностного оклада - муниципальному служащему, замещающему старшую и младшую должности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13.3. Муниципальному служащему, работающему со сведениями со степенью секретности "секретно" при оформлении допуска с проведением проверочных мероприятий:</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13.3.1. 15 процентов от должностного оклада - муниципальному служащему, замещающему высшую должность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13.3.2. 10 процентов от должностного оклада - муниципальному служащему, замещающему старшую, и младшую должности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bookmarkStart w:id="2" w:name="P137"/>
      <w:bookmarkEnd w:id="2"/>
      <w:r w:rsidRPr="00E20E55">
        <w:rPr>
          <w:rFonts w:ascii="Times New Roman" w:hAnsi="Times New Roman" w:cs="Times New Roman"/>
          <w:sz w:val="28"/>
          <w:szCs w:val="28"/>
        </w:rPr>
        <w:t>13.4. Муниципальному служащему, работающему со сведениями со степенью секретности "секретно" при оформлении допуска без проведения проверочных мероприятий:</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13.4.1. 10 процентов от должностного оклада - муниципальному служащему, замещающему высшую должность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13.4.2. 5 процентов от должностного оклада - муниципальному служащему, замещающему старшую и младшую должности муниципальной службы.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lastRenderedPageBreak/>
        <w:t xml:space="preserve">13.5. </w:t>
      </w:r>
      <w:proofErr w:type="gramStart"/>
      <w:r w:rsidRPr="00E20E55">
        <w:rPr>
          <w:rFonts w:ascii="Times New Roman" w:hAnsi="Times New Roman" w:cs="Times New Roman"/>
          <w:sz w:val="28"/>
          <w:szCs w:val="28"/>
        </w:rPr>
        <w:t xml:space="preserve">Ежемесячная процентная надбавка выплачивается муниципальным служащим, имеющим оформленный в установленном законодательством Российской Федерации порядке допуск к сведениям соответствующей степени секретности в соответствии с перечнем должностей муниципальной службы </w:t>
      </w:r>
      <w:proofErr w:type="spellStart"/>
      <w:r w:rsidR="004420D7" w:rsidRPr="00E20E55">
        <w:rPr>
          <w:rFonts w:ascii="Times New Roman" w:hAnsi="Times New Roman" w:cs="Times New Roman"/>
          <w:sz w:val="28"/>
          <w:szCs w:val="28"/>
        </w:rPr>
        <w:t>Лузинского</w:t>
      </w:r>
      <w:proofErr w:type="spellEnd"/>
      <w:r w:rsidR="004420D7"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w:t>
      </w:r>
      <w:r w:rsidR="004420D7" w:rsidRPr="00E20E55">
        <w:rPr>
          <w:rFonts w:ascii="Times New Roman" w:hAnsi="Times New Roman" w:cs="Times New Roman"/>
          <w:sz w:val="28"/>
          <w:szCs w:val="28"/>
        </w:rPr>
        <w:t xml:space="preserve"> Омской области</w:t>
      </w:r>
      <w:r w:rsidRPr="00E20E55">
        <w:rPr>
          <w:rFonts w:ascii="Times New Roman" w:hAnsi="Times New Roman" w:cs="Times New Roman"/>
          <w:sz w:val="28"/>
          <w:szCs w:val="28"/>
        </w:rPr>
        <w:t xml:space="preserve">, замещение которых требует постоянной работы со сведениями, составляющими государственную тайну, утверждаемым правовым актом Администрации </w:t>
      </w:r>
      <w:proofErr w:type="spellStart"/>
      <w:r w:rsidR="004420D7" w:rsidRPr="00E20E55">
        <w:rPr>
          <w:rFonts w:ascii="Times New Roman" w:hAnsi="Times New Roman" w:cs="Times New Roman"/>
          <w:sz w:val="28"/>
          <w:szCs w:val="28"/>
        </w:rPr>
        <w:t>Лузинского</w:t>
      </w:r>
      <w:proofErr w:type="spellEnd"/>
      <w:r w:rsidR="004420D7"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w:t>
      </w:r>
      <w:r w:rsidR="004420D7" w:rsidRPr="00E20E55">
        <w:rPr>
          <w:rFonts w:ascii="Times New Roman" w:hAnsi="Times New Roman" w:cs="Times New Roman"/>
          <w:sz w:val="28"/>
          <w:szCs w:val="28"/>
        </w:rPr>
        <w:t>.</w:t>
      </w:r>
      <w:proofErr w:type="gramEnd"/>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13.6. Муниципальным служащим, ответственным за ведение секретного делопроизводства, дополнительно к ежемесячной процентной надбавке к должностному окладу, предусмотренной </w:t>
      </w:r>
      <w:hyperlink w:anchor="P128" w:history="1">
        <w:r w:rsidRPr="00E20E55">
          <w:rPr>
            <w:rFonts w:ascii="Times New Roman" w:hAnsi="Times New Roman" w:cs="Times New Roman"/>
            <w:sz w:val="28"/>
            <w:szCs w:val="28"/>
          </w:rPr>
          <w:t>подпунктами 13.1</w:t>
        </w:r>
      </w:hyperlink>
      <w:r w:rsidRPr="00E20E55">
        <w:rPr>
          <w:rFonts w:ascii="Times New Roman" w:hAnsi="Times New Roman" w:cs="Times New Roman"/>
          <w:sz w:val="28"/>
          <w:szCs w:val="28"/>
        </w:rPr>
        <w:t xml:space="preserve"> - </w:t>
      </w:r>
      <w:hyperlink w:anchor="P137" w:history="1">
        <w:r w:rsidRPr="00E20E55">
          <w:rPr>
            <w:rFonts w:ascii="Times New Roman" w:hAnsi="Times New Roman" w:cs="Times New Roman"/>
            <w:sz w:val="28"/>
            <w:szCs w:val="28"/>
          </w:rPr>
          <w:t>13.4</w:t>
        </w:r>
      </w:hyperlink>
      <w:r w:rsidRPr="00E20E55">
        <w:rPr>
          <w:rFonts w:ascii="Times New Roman" w:hAnsi="Times New Roman" w:cs="Times New Roman"/>
          <w:sz w:val="28"/>
          <w:szCs w:val="28"/>
        </w:rPr>
        <w:t xml:space="preserve"> настоящего Положения, выплачивается процентная надбавка к должностному окладу за стаж работы в структурных подразделениях по защите государственной тайны.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13.7. </w:t>
      </w:r>
      <w:proofErr w:type="gramStart"/>
      <w:r w:rsidRPr="00E20E55">
        <w:rPr>
          <w:rFonts w:ascii="Times New Roman" w:hAnsi="Times New Roman" w:cs="Times New Roman"/>
          <w:sz w:val="28"/>
          <w:szCs w:val="28"/>
        </w:rPr>
        <w:t xml:space="preserve">Выплата ежемесячной процентной надбавки лицам в соответствии с перечнем должностей муниципальной службы в </w:t>
      </w:r>
      <w:proofErr w:type="spellStart"/>
      <w:r w:rsidR="004420D7" w:rsidRPr="00E20E55">
        <w:rPr>
          <w:rFonts w:ascii="Times New Roman" w:hAnsi="Times New Roman" w:cs="Times New Roman"/>
          <w:sz w:val="28"/>
          <w:szCs w:val="28"/>
        </w:rPr>
        <w:t>Лузинском</w:t>
      </w:r>
      <w:proofErr w:type="spellEnd"/>
      <w:r w:rsidR="004420D7" w:rsidRPr="00E20E55">
        <w:rPr>
          <w:rFonts w:ascii="Times New Roman" w:hAnsi="Times New Roman" w:cs="Times New Roman"/>
          <w:sz w:val="28"/>
          <w:szCs w:val="28"/>
        </w:rPr>
        <w:t xml:space="preserve"> сельском поселении </w:t>
      </w:r>
      <w:r w:rsidRPr="00E20E55">
        <w:rPr>
          <w:rFonts w:ascii="Times New Roman" w:hAnsi="Times New Roman" w:cs="Times New Roman"/>
          <w:sz w:val="28"/>
          <w:szCs w:val="28"/>
        </w:rPr>
        <w:t>Омском муниципальном районе</w:t>
      </w:r>
      <w:r w:rsidR="004420D7" w:rsidRPr="00E20E55">
        <w:rPr>
          <w:rFonts w:ascii="Times New Roman" w:hAnsi="Times New Roman" w:cs="Times New Roman"/>
          <w:sz w:val="28"/>
          <w:szCs w:val="28"/>
        </w:rPr>
        <w:t xml:space="preserve"> Омской области</w:t>
      </w:r>
      <w:r w:rsidRPr="00E20E55">
        <w:rPr>
          <w:rFonts w:ascii="Times New Roman" w:hAnsi="Times New Roman" w:cs="Times New Roman"/>
          <w:sz w:val="28"/>
          <w:szCs w:val="28"/>
        </w:rPr>
        <w:t xml:space="preserve">, замещение которых требует постоянной работы со сведениями, составляющими государственную тайну, и допущенным к государственной тайне на постоянной основе, производится на основании правового акта Администрации </w:t>
      </w:r>
      <w:proofErr w:type="spellStart"/>
      <w:r w:rsidR="004420D7" w:rsidRPr="00E20E55">
        <w:rPr>
          <w:rFonts w:ascii="Times New Roman" w:hAnsi="Times New Roman" w:cs="Times New Roman"/>
          <w:sz w:val="28"/>
          <w:szCs w:val="28"/>
        </w:rPr>
        <w:t>Лузинского</w:t>
      </w:r>
      <w:proofErr w:type="spellEnd"/>
      <w:r w:rsidR="004420D7"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 с момента издания соответствующего распоряжения либо с</w:t>
      </w:r>
      <w:proofErr w:type="gramEnd"/>
      <w:r w:rsidRPr="00E20E55">
        <w:rPr>
          <w:rFonts w:ascii="Times New Roman" w:hAnsi="Times New Roman" w:cs="Times New Roman"/>
          <w:sz w:val="28"/>
          <w:szCs w:val="28"/>
        </w:rPr>
        <w:t xml:space="preserve"> указанной в нем даты.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13.7.1. В правовом акте Администрации</w:t>
      </w:r>
      <w:r w:rsidR="004420D7" w:rsidRPr="00E20E55">
        <w:rPr>
          <w:rFonts w:ascii="Times New Roman" w:hAnsi="Times New Roman" w:cs="Times New Roman"/>
          <w:sz w:val="28"/>
          <w:szCs w:val="28"/>
        </w:rPr>
        <w:t xml:space="preserve"> </w:t>
      </w:r>
      <w:proofErr w:type="spellStart"/>
      <w:r w:rsidR="004420D7" w:rsidRPr="00E20E55">
        <w:rPr>
          <w:rFonts w:ascii="Times New Roman" w:hAnsi="Times New Roman" w:cs="Times New Roman"/>
          <w:sz w:val="28"/>
          <w:szCs w:val="28"/>
        </w:rPr>
        <w:t>Лузинского</w:t>
      </w:r>
      <w:proofErr w:type="spellEnd"/>
      <w:r w:rsidR="004420D7"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 xml:space="preserve"> Омского муниципального района Омской области указываются фамилия, имя, отчество лица, занимаемая должность, степень секретности сведений, к которым лицо имеет документально подтверждаемый доступ на законных основаниях, размер устанавливаемой надбавки в процентах.</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13.8. Выплата надбавки за стаж работы производится лицу, ответственному за ведение секретного делопроизводства в </w:t>
      </w:r>
      <w:proofErr w:type="spellStart"/>
      <w:r w:rsidR="004420D7" w:rsidRPr="00E20E55">
        <w:rPr>
          <w:rFonts w:ascii="Times New Roman" w:hAnsi="Times New Roman" w:cs="Times New Roman"/>
          <w:sz w:val="28"/>
          <w:szCs w:val="28"/>
        </w:rPr>
        <w:t>Лузинском</w:t>
      </w:r>
      <w:proofErr w:type="spellEnd"/>
      <w:r w:rsidR="004420D7" w:rsidRPr="00E20E55">
        <w:rPr>
          <w:rFonts w:ascii="Times New Roman" w:hAnsi="Times New Roman" w:cs="Times New Roman"/>
          <w:sz w:val="28"/>
          <w:szCs w:val="28"/>
        </w:rPr>
        <w:t xml:space="preserve"> сельском поселении </w:t>
      </w:r>
      <w:r w:rsidRPr="00E20E55">
        <w:rPr>
          <w:rFonts w:ascii="Times New Roman" w:hAnsi="Times New Roman" w:cs="Times New Roman"/>
          <w:sz w:val="28"/>
          <w:szCs w:val="28"/>
        </w:rPr>
        <w:t xml:space="preserve">Омском муниципальном районе, на основании правового акта Администрации </w:t>
      </w:r>
      <w:proofErr w:type="spellStart"/>
      <w:r w:rsidR="004420D7" w:rsidRPr="00E20E55">
        <w:rPr>
          <w:rFonts w:ascii="Times New Roman" w:hAnsi="Times New Roman" w:cs="Times New Roman"/>
          <w:sz w:val="28"/>
          <w:szCs w:val="28"/>
        </w:rPr>
        <w:t>Лузинского</w:t>
      </w:r>
      <w:proofErr w:type="spellEnd"/>
      <w:r w:rsidR="004420D7"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 с момента издания соответствующего распоряжения либо с указанной в нем даты.</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13.8.1. В правовом акте Администрации </w:t>
      </w:r>
      <w:proofErr w:type="spellStart"/>
      <w:r w:rsidR="004420D7" w:rsidRPr="00E20E55">
        <w:rPr>
          <w:rFonts w:ascii="Times New Roman" w:hAnsi="Times New Roman" w:cs="Times New Roman"/>
          <w:sz w:val="28"/>
          <w:szCs w:val="28"/>
        </w:rPr>
        <w:t>Лузинского</w:t>
      </w:r>
      <w:proofErr w:type="spellEnd"/>
      <w:r w:rsidR="004420D7"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 указывается фамилия, имя, отчество лица, занимаемая должность, стаж работы в структурных подразделениях по защите государственной тайны и размер устанавливаемой надбавки за стаж работы в процентах.</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13.8.2. Процентная надбавка к должностному окладу за стаж выплачивается ежемесячно за фактически отработанное время в расчетном месяце.</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13.9. </w:t>
      </w:r>
      <w:proofErr w:type="gramStart"/>
      <w:r w:rsidRPr="00E20E55">
        <w:rPr>
          <w:rFonts w:ascii="Times New Roman" w:hAnsi="Times New Roman" w:cs="Times New Roman"/>
          <w:sz w:val="28"/>
          <w:szCs w:val="28"/>
        </w:rPr>
        <w:t xml:space="preserve">При определении стажа работы лиц, ответственных за ведение секретного делопроизводства в </w:t>
      </w:r>
      <w:proofErr w:type="spellStart"/>
      <w:r w:rsidR="00726A1C" w:rsidRPr="00E20E55">
        <w:rPr>
          <w:rFonts w:ascii="Times New Roman" w:hAnsi="Times New Roman" w:cs="Times New Roman"/>
          <w:sz w:val="28"/>
          <w:szCs w:val="28"/>
        </w:rPr>
        <w:t>Лузинском</w:t>
      </w:r>
      <w:proofErr w:type="spellEnd"/>
      <w:r w:rsidR="00726A1C" w:rsidRPr="00E20E55">
        <w:rPr>
          <w:rFonts w:ascii="Times New Roman" w:hAnsi="Times New Roman" w:cs="Times New Roman"/>
          <w:sz w:val="28"/>
          <w:szCs w:val="28"/>
        </w:rPr>
        <w:t xml:space="preserve"> сельском поселении </w:t>
      </w:r>
      <w:r w:rsidRPr="00E20E55">
        <w:rPr>
          <w:rFonts w:ascii="Times New Roman" w:hAnsi="Times New Roman" w:cs="Times New Roman"/>
          <w:sz w:val="28"/>
          <w:szCs w:val="28"/>
        </w:rPr>
        <w:t>Омском муниципальном районе</w:t>
      </w:r>
      <w:r w:rsidR="00726A1C" w:rsidRPr="00E20E55">
        <w:rPr>
          <w:rFonts w:ascii="Times New Roman" w:hAnsi="Times New Roman" w:cs="Times New Roman"/>
          <w:sz w:val="28"/>
          <w:szCs w:val="28"/>
        </w:rPr>
        <w:t xml:space="preserve"> Омской области</w:t>
      </w:r>
      <w:r w:rsidRPr="00E20E55">
        <w:rPr>
          <w:rFonts w:ascii="Times New Roman" w:hAnsi="Times New Roman" w:cs="Times New Roman"/>
          <w:sz w:val="28"/>
          <w:szCs w:val="28"/>
        </w:rPr>
        <w:t xml:space="preserve">, следует учитывать только документально подтвержденный стаж работы в структурных подразделениях </w:t>
      </w:r>
      <w:r w:rsidRPr="00E20E55">
        <w:rPr>
          <w:rFonts w:ascii="Times New Roman" w:hAnsi="Times New Roman" w:cs="Times New Roman"/>
          <w:sz w:val="28"/>
          <w:szCs w:val="28"/>
        </w:rPr>
        <w:lastRenderedPageBreak/>
        <w:t>по защите государственной тайны, независимо от того, в каком органе государственной власти, органе местного самоуправления, в какой воинской части или организации они работали.</w:t>
      </w:r>
      <w:proofErr w:type="gramEnd"/>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13.10. Ежемесячная процентная надбавка, надбавка за стаж работы не выплачивается:</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13.10.1. Лицам, в отношении которых допуск к государственной тайне прекращен;</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13.10.2. Лицам, находящимся в отпуске по уходу за ребенком;</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13.10.3. Лицам, освобожденным правовым актом Администрации </w:t>
      </w:r>
      <w:proofErr w:type="spellStart"/>
      <w:r w:rsidR="00726A1C" w:rsidRPr="00E20E55">
        <w:rPr>
          <w:rFonts w:ascii="Times New Roman" w:hAnsi="Times New Roman" w:cs="Times New Roman"/>
          <w:sz w:val="28"/>
          <w:szCs w:val="28"/>
        </w:rPr>
        <w:t>Лузинско</w:t>
      </w:r>
      <w:proofErr w:type="spellEnd"/>
      <w:r w:rsidR="00726A1C"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 от работы на постоянной основе со сведениями, составляющими государственную тайну;</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13.10.4. Лицам, освобожденным (временно отстраненным) от занимаемых должностей.</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13.11. Выплата ежемесячной процентной надбавки, надбавки за стаж работы прекращается со дня, следующего за днем освобождения (временного отстранения) от занимаемой должности, прекращения допуска, освобождения от работы на постоянной основе со сведениями, составляющими государственную тайну.</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13.11.1. Основанием для прекращения выплаты ежемесячной процентной надбавки, надбавки за стаж работы является правовой акт Администрации </w:t>
      </w:r>
      <w:proofErr w:type="spellStart"/>
      <w:r w:rsidR="00726A1C" w:rsidRPr="00E20E55">
        <w:rPr>
          <w:rFonts w:ascii="Times New Roman" w:hAnsi="Times New Roman" w:cs="Times New Roman"/>
          <w:sz w:val="28"/>
          <w:szCs w:val="28"/>
        </w:rPr>
        <w:t>Лузинского</w:t>
      </w:r>
      <w:proofErr w:type="spellEnd"/>
      <w:r w:rsidR="00726A1C"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w:t>
      </w:r>
    </w:p>
    <w:p w:rsidR="00161E27" w:rsidRPr="00E20E55" w:rsidRDefault="00161E27"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13.12. Подготовку проектов правовых актов Администрации </w:t>
      </w:r>
      <w:proofErr w:type="spellStart"/>
      <w:r w:rsidR="00726A1C" w:rsidRPr="00E20E55">
        <w:rPr>
          <w:rFonts w:ascii="Times New Roman" w:hAnsi="Times New Roman" w:cs="Times New Roman"/>
          <w:sz w:val="28"/>
          <w:szCs w:val="28"/>
        </w:rPr>
        <w:t>Лузинского</w:t>
      </w:r>
      <w:proofErr w:type="spellEnd"/>
      <w:r w:rsidR="00726A1C"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 xml:space="preserve">Омского муниципального района Омской области о выплате ежемесячной процентной надбавки, надбавки за стаж работы, о прекращении выплаты указанных надбавок осуществляет </w:t>
      </w:r>
      <w:r w:rsidR="00726A1C" w:rsidRPr="00E20E55">
        <w:rPr>
          <w:rFonts w:ascii="Times New Roman" w:hAnsi="Times New Roman" w:cs="Times New Roman"/>
          <w:sz w:val="28"/>
          <w:szCs w:val="28"/>
        </w:rPr>
        <w:t>ведущий специалист по общим вопросам и кадрам</w:t>
      </w:r>
      <w:r w:rsidRPr="00E20E55">
        <w:rPr>
          <w:rFonts w:ascii="Times New Roman" w:hAnsi="Times New Roman" w:cs="Times New Roman"/>
          <w:sz w:val="28"/>
          <w:szCs w:val="28"/>
        </w:rPr>
        <w:t xml:space="preserve"> Администрации </w:t>
      </w:r>
      <w:proofErr w:type="spellStart"/>
      <w:r w:rsidR="00726A1C" w:rsidRPr="00E20E55">
        <w:rPr>
          <w:rFonts w:ascii="Times New Roman" w:hAnsi="Times New Roman" w:cs="Times New Roman"/>
          <w:sz w:val="28"/>
          <w:szCs w:val="28"/>
        </w:rPr>
        <w:t>Лузинского</w:t>
      </w:r>
      <w:proofErr w:type="spellEnd"/>
      <w:r w:rsidR="00726A1C"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w:t>
      </w:r>
    </w:p>
    <w:p w:rsidR="00161E27" w:rsidRPr="00E20E55" w:rsidRDefault="00161E27" w:rsidP="00F93E3D">
      <w:pPr>
        <w:shd w:val="clear" w:color="auto" w:fill="FFFFFF"/>
        <w:tabs>
          <w:tab w:val="left" w:pos="9900"/>
        </w:tabs>
        <w:ind w:firstLine="697"/>
        <w:jc w:val="both"/>
        <w:rPr>
          <w:sz w:val="28"/>
          <w:szCs w:val="28"/>
        </w:rPr>
      </w:pPr>
    </w:p>
    <w:p w:rsidR="00726A1C" w:rsidRPr="00E20E55" w:rsidRDefault="00726A1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14. Муниципальному служащему могут выплачиваться премии за выполнение особо важных и сложных служебных заданий (далее - премии).</w:t>
      </w:r>
    </w:p>
    <w:p w:rsidR="00726A1C" w:rsidRPr="00E20E55" w:rsidRDefault="00726A1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14.1. Выплата премий муниципальному служащему производится в целях усиления их материальной заинтересованности, повышения уровня ответственности.</w:t>
      </w:r>
    </w:p>
    <w:p w:rsidR="00726A1C" w:rsidRPr="00E20E55" w:rsidRDefault="00726A1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14.</w:t>
      </w:r>
      <w:r w:rsidR="00793260" w:rsidRPr="00E20E55">
        <w:rPr>
          <w:rFonts w:ascii="Times New Roman" w:hAnsi="Times New Roman" w:cs="Times New Roman"/>
          <w:sz w:val="28"/>
          <w:szCs w:val="28"/>
        </w:rPr>
        <w:t>2</w:t>
      </w:r>
      <w:r w:rsidRPr="00E20E55">
        <w:rPr>
          <w:rFonts w:ascii="Times New Roman" w:hAnsi="Times New Roman" w:cs="Times New Roman"/>
          <w:sz w:val="28"/>
          <w:szCs w:val="28"/>
        </w:rPr>
        <w:t xml:space="preserve">. Размер премии муниципальному служащему устанавливается </w:t>
      </w:r>
      <w:r w:rsidR="00793260" w:rsidRPr="00E20E55">
        <w:rPr>
          <w:rFonts w:ascii="Times New Roman" w:hAnsi="Times New Roman" w:cs="Times New Roman"/>
          <w:sz w:val="28"/>
          <w:szCs w:val="28"/>
        </w:rPr>
        <w:t xml:space="preserve">Главой </w:t>
      </w:r>
      <w:proofErr w:type="spellStart"/>
      <w:r w:rsidR="00793260" w:rsidRPr="00E20E55">
        <w:rPr>
          <w:rFonts w:ascii="Times New Roman" w:hAnsi="Times New Roman" w:cs="Times New Roman"/>
          <w:sz w:val="28"/>
          <w:szCs w:val="28"/>
        </w:rPr>
        <w:t>Лузинского</w:t>
      </w:r>
      <w:proofErr w:type="spellEnd"/>
      <w:r w:rsidR="00793260" w:rsidRPr="00E20E55">
        <w:rPr>
          <w:rFonts w:ascii="Times New Roman" w:hAnsi="Times New Roman" w:cs="Times New Roman"/>
          <w:sz w:val="28"/>
          <w:szCs w:val="28"/>
        </w:rPr>
        <w:t xml:space="preserve"> сельского поселения Омского муниципального района Омской области </w:t>
      </w:r>
      <w:r w:rsidRPr="00E20E55">
        <w:rPr>
          <w:rFonts w:ascii="Times New Roman" w:hAnsi="Times New Roman" w:cs="Times New Roman"/>
          <w:sz w:val="28"/>
          <w:szCs w:val="28"/>
        </w:rPr>
        <w:t xml:space="preserve"> в зависимости от личного вклада муниципального служащего в общие результаты </w:t>
      </w:r>
      <w:r w:rsidR="00793260" w:rsidRPr="00E20E55">
        <w:rPr>
          <w:rFonts w:ascii="Times New Roman" w:hAnsi="Times New Roman" w:cs="Times New Roman"/>
          <w:sz w:val="28"/>
          <w:szCs w:val="28"/>
        </w:rPr>
        <w:t xml:space="preserve">Администрации </w:t>
      </w:r>
      <w:proofErr w:type="spellStart"/>
      <w:r w:rsidR="00793260" w:rsidRPr="00E20E55">
        <w:rPr>
          <w:rFonts w:ascii="Times New Roman" w:hAnsi="Times New Roman" w:cs="Times New Roman"/>
          <w:sz w:val="28"/>
          <w:szCs w:val="28"/>
        </w:rPr>
        <w:t>Лузинского</w:t>
      </w:r>
      <w:proofErr w:type="spellEnd"/>
      <w:r w:rsidR="00793260"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w:t>
      </w:r>
      <w:r w:rsidR="00793260" w:rsidRPr="00E20E55">
        <w:rPr>
          <w:rFonts w:ascii="Times New Roman" w:hAnsi="Times New Roman" w:cs="Times New Roman"/>
          <w:sz w:val="28"/>
          <w:szCs w:val="28"/>
        </w:rPr>
        <w:t xml:space="preserve"> с </w:t>
      </w:r>
      <w:r w:rsidRPr="00E20E55">
        <w:rPr>
          <w:rFonts w:ascii="Times New Roman" w:hAnsi="Times New Roman" w:cs="Times New Roman"/>
          <w:sz w:val="28"/>
          <w:szCs w:val="28"/>
        </w:rPr>
        <w:t xml:space="preserve"> учетом обеспечения задач и функций </w:t>
      </w:r>
      <w:r w:rsidR="00793260" w:rsidRPr="00E20E55">
        <w:rPr>
          <w:rFonts w:ascii="Times New Roman" w:hAnsi="Times New Roman" w:cs="Times New Roman"/>
          <w:sz w:val="28"/>
          <w:szCs w:val="28"/>
        </w:rPr>
        <w:t xml:space="preserve">Администрации </w:t>
      </w:r>
      <w:proofErr w:type="spellStart"/>
      <w:r w:rsidR="00793260" w:rsidRPr="00E20E55">
        <w:rPr>
          <w:rFonts w:ascii="Times New Roman" w:hAnsi="Times New Roman" w:cs="Times New Roman"/>
          <w:sz w:val="28"/>
          <w:szCs w:val="28"/>
        </w:rPr>
        <w:t>Лузинского</w:t>
      </w:r>
      <w:proofErr w:type="spellEnd"/>
      <w:r w:rsidR="00793260"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w:t>
      </w:r>
      <w:r w:rsidR="00C738AB" w:rsidRPr="00E20E55">
        <w:rPr>
          <w:rFonts w:ascii="Times New Roman" w:hAnsi="Times New Roman" w:cs="Times New Roman"/>
          <w:sz w:val="28"/>
          <w:szCs w:val="28"/>
        </w:rPr>
        <w:t xml:space="preserve"> Максимальный размер премии муниципальному служащему не ограничивается.</w:t>
      </w:r>
    </w:p>
    <w:p w:rsidR="00793260" w:rsidRPr="00E20E55" w:rsidRDefault="00726A1C" w:rsidP="00F93E3D">
      <w:pPr>
        <w:shd w:val="clear" w:color="auto" w:fill="FFFFFF"/>
        <w:tabs>
          <w:tab w:val="left" w:pos="9900"/>
        </w:tabs>
        <w:ind w:firstLine="697"/>
        <w:jc w:val="both"/>
        <w:rPr>
          <w:sz w:val="28"/>
          <w:szCs w:val="28"/>
        </w:rPr>
      </w:pPr>
      <w:r w:rsidRPr="00E20E55">
        <w:rPr>
          <w:sz w:val="28"/>
          <w:szCs w:val="28"/>
        </w:rPr>
        <w:t xml:space="preserve">14.4. Выплата премий производится исключительно за счет средств экономии по фонду оплаты труда </w:t>
      </w:r>
      <w:r w:rsidR="00793260" w:rsidRPr="00E20E55">
        <w:rPr>
          <w:sz w:val="28"/>
          <w:szCs w:val="28"/>
        </w:rPr>
        <w:t xml:space="preserve">Администрации </w:t>
      </w:r>
      <w:proofErr w:type="spellStart"/>
      <w:r w:rsidR="00793260" w:rsidRPr="00E20E55">
        <w:rPr>
          <w:sz w:val="28"/>
          <w:szCs w:val="28"/>
        </w:rPr>
        <w:t>Лузинского</w:t>
      </w:r>
      <w:proofErr w:type="spellEnd"/>
      <w:r w:rsidR="00793260" w:rsidRPr="00E20E55">
        <w:rPr>
          <w:sz w:val="28"/>
          <w:szCs w:val="28"/>
        </w:rPr>
        <w:t xml:space="preserve"> сельского поселения Омского муниципального района Омской области (структурного </w:t>
      </w:r>
      <w:r w:rsidR="00793260" w:rsidRPr="00E20E55">
        <w:rPr>
          <w:sz w:val="28"/>
          <w:szCs w:val="28"/>
        </w:rPr>
        <w:lastRenderedPageBreak/>
        <w:t xml:space="preserve">подразделения Администрации </w:t>
      </w:r>
      <w:proofErr w:type="spellStart"/>
      <w:r w:rsidR="00793260" w:rsidRPr="00E20E55">
        <w:rPr>
          <w:sz w:val="28"/>
          <w:szCs w:val="28"/>
        </w:rPr>
        <w:t>Лузинского</w:t>
      </w:r>
      <w:proofErr w:type="spellEnd"/>
      <w:r w:rsidR="00793260" w:rsidRPr="00E20E55">
        <w:rPr>
          <w:sz w:val="28"/>
          <w:szCs w:val="28"/>
        </w:rPr>
        <w:t xml:space="preserve"> сельского поселения Омского муниципального района Омской области, наделенного правами юридического лица).</w:t>
      </w:r>
    </w:p>
    <w:p w:rsidR="00726A1C" w:rsidRPr="00E20E55" w:rsidRDefault="00726A1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14.5. Муниципальному служащему, имеющему неснятые дисциплинарные взыскания за дисциплинарные поступки, совершенные в период, за который производится премирование, выплата премии не производится.</w:t>
      </w:r>
    </w:p>
    <w:p w:rsidR="00726A1C" w:rsidRPr="00E20E55" w:rsidRDefault="00726A1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14.6. Выплата премий производится на основании правового акта Администрации </w:t>
      </w:r>
      <w:proofErr w:type="spellStart"/>
      <w:r w:rsidR="00793260" w:rsidRPr="00E20E55">
        <w:rPr>
          <w:rFonts w:ascii="Times New Roman" w:hAnsi="Times New Roman" w:cs="Times New Roman"/>
          <w:sz w:val="28"/>
          <w:szCs w:val="28"/>
        </w:rPr>
        <w:t>Лузинского</w:t>
      </w:r>
      <w:proofErr w:type="spellEnd"/>
      <w:r w:rsidR="00793260"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w:t>
      </w:r>
      <w:r w:rsidR="00793260" w:rsidRPr="00E20E55">
        <w:rPr>
          <w:rFonts w:ascii="Times New Roman" w:hAnsi="Times New Roman" w:cs="Times New Roman"/>
          <w:sz w:val="28"/>
          <w:szCs w:val="28"/>
        </w:rPr>
        <w:t>.</w:t>
      </w:r>
    </w:p>
    <w:p w:rsidR="00161E27" w:rsidRPr="00E20E55" w:rsidRDefault="00161E27" w:rsidP="00F93E3D">
      <w:pPr>
        <w:shd w:val="clear" w:color="auto" w:fill="FFFFFF"/>
        <w:tabs>
          <w:tab w:val="left" w:pos="9900"/>
        </w:tabs>
        <w:ind w:firstLine="697"/>
        <w:jc w:val="both"/>
        <w:rPr>
          <w:sz w:val="28"/>
          <w:szCs w:val="28"/>
        </w:rPr>
      </w:pP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15. Муниципальному служащему один раз в год выплачивается единовременная выплата при предоставлении ежегодного оплачиваемого отпуска в размере одного денежного содержания.</w:t>
      </w: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В случае разделения в установленном порядке ежегодного оплачиваемого отпуска на части, единовременная выплата производится при предоставлении одной из частей отпуска продолжительностью не менее 14 календарных дней на основании его письменного заявления. Если при разделении в установленном порядке ежегодного оплачиваемого отпуска на части единовременная выплата не производилась, она подлежит выплате при предоставлении последней части оплачиваемого отпуска, либо в декабре текущего года.</w:t>
      </w:r>
      <w:r w:rsidR="00C87B5D" w:rsidRPr="00E20E55">
        <w:rPr>
          <w:rFonts w:ascii="Times New Roman" w:hAnsi="Times New Roman" w:cs="Times New Roman"/>
          <w:sz w:val="28"/>
          <w:szCs w:val="28"/>
        </w:rPr>
        <w:t xml:space="preserve"> Данная выплата распространяется на отпуска </w:t>
      </w:r>
      <w:r w:rsidR="00F93E3D" w:rsidRPr="00E20E55">
        <w:rPr>
          <w:rFonts w:ascii="Times New Roman" w:hAnsi="Times New Roman" w:cs="Times New Roman"/>
          <w:sz w:val="28"/>
          <w:szCs w:val="28"/>
        </w:rPr>
        <w:t xml:space="preserve">за период </w:t>
      </w:r>
      <w:r w:rsidR="00C87B5D" w:rsidRPr="00E20E55">
        <w:rPr>
          <w:rFonts w:ascii="Times New Roman" w:hAnsi="Times New Roman" w:cs="Times New Roman"/>
          <w:sz w:val="28"/>
          <w:szCs w:val="28"/>
        </w:rPr>
        <w:t xml:space="preserve"> 2018 -2019г.г. и последующи</w:t>
      </w:r>
      <w:r w:rsidR="00F93E3D" w:rsidRPr="00E20E55">
        <w:rPr>
          <w:rFonts w:ascii="Times New Roman" w:hAnsi="Times New Roman" w:cs="Times New Roman"/>
          <w:sz w:val="28"/>
          <w:szCs w:val="28"/>
        </w:rPr>
        <w:t>е</w:t>
      </w:r>
      <w:r w:rsidR="00C87B5D" w:rsidRPr="00E20E55">
        <w:rPr>
          <w:rFonts w:ascii="Times New Roman" w:hAnsi="Times New Roman" w:cs="Times New Roman"/>
          <w:sz w:val="28"/>
          <w:szCs w:val="28"/>
        </w:rPr>
        <w:t xml:space="preserve"> год</w:t>
      </w:r>
      <w:r w:rsidR="00F93E3D" w:rsidRPr="00E20E55">
        <w:rPr>
          <w:rFonts w:ascii="Times New Roman" w:hAnsi="Times New Roman" w:cs="Times New Roman"/>
          <w:sz w:val="28"/>
          <w:szCs w:val="28"/>
        </w:rPr>
        <w:t>ы</w:t>
      </w:r>
      <w:r w:rsidR="00C87B5D" w:rsidRPr="00E20E55">
        <w:rPr>
          <w:rFonts w:ascii="Times New Roman" w:hAnsi="Times New Roman" w:cs="Times New Roman"/>
          <w:sz w:val="28"/>
          <w:szCs w:val="28"/>
        </w:rPr>
        <w:t>, до данного периода выплачивается единовременная выплата к отпуску в размере одного должностного оклада пропорционально предоставляемой части отпуска.</w:t>
      </w: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Единовременная выплата при предоставлении ежегодного оплачиваемого отпуска муниципальному служащему в год приема на муниципальную службу производится пропорционально фактически отработанному времени в текущем финансовом году. При этом остаток за текущий год выплачивается одновременно с денежным содержанием за декабрь текущего года.</w:t>
      </w: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Единовременная выплата при предоставлении ежегодного оплачиваемого отпуска вновь принятому муниципальному служащему не производится, если она была оказана по прежнему месту работы.</w:t>
      </w: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В случае увольнения муниципального служащего выплаченная единовременная выплата в текущем календарном году перерасчету и удержанию не подлежит.</w:t>
      </w:r>
    </w:p>
    <w:p w:rsidR="00F93E3D" w:rsidRPr="00E20E55" w:rsidRDefault="00F93E3D" w:rsidP="00F93E3D">
      <w:pPr>
        <w:pStyle w:val="ConsPlusNormal"/>
        <w:ind w:firstLine="540"/>
        <w:jc w:val="both"/>
        <w:rPr>
          <w:rFonts w:ascii="Times New Roman" w:hAnsi="Times New Roman" w:cs="Times New Roman"/>
          <w:sz w:val="28"/>
          <w:szCs w:val="28"/>
        </w:rPr>
      </w:pP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16. Размер и порядок выплаты материальной помощи.</w:t>
      </w:r>
    </w:p>
    <w:p w:rsidR="00793260" w:rsidRPr="00E20E55" w:rsidRDefault="00793260" w:rsidP="00F93E3D">
      <w:pPr>
        <w:pStyle w:val="ConsPlusNormal"/>
        <w:ind w:firstLine="540"/>
        <w:jc w:val="both"/>
        <w:rPr>
          <w:rFonts w:ascii="Times New Roman" w:hAnsi="Times New Roman" w:cs="Times New Roman"/>
          <w:sz w:val="28"/>
          <w:szCs w:val="28"/>
        </w:rPr>
      </w:pPr>
      <w:bookmarkStart w:id="3" w:name="P180"/>
      <w:bookmarkEnd w:id="3"/>
      <w:r w:rsidRPr="00E20E55">
        <w:rPr>
          <w:rFonts w:ascii="Times New Roman" w:hAnsi="Times New Roman" w:cs="Times New Roman"/>
          <w:sz w:val="28"/>
          <w:szCs w:val="28"/>
        </w:rPr>
        <w:t xml:space="preserve">16.1. Муниципальному служащему на основании его личного заявления выплачивается материальная помощь в размере </w:t>
      </w:r>
      <w:r w:rsidR="00D80F6D" w:rsidRPr="00E20E55">
        <w:rPr>
          <w:rFonts w:ascii="Times New Roman" w:hAnsi="Times New Roman" w:cs="Times New Roman"/>
          <w:sz w:val="28"/>
          <w:szCs w:val="28"/>
        </w:rPr>
        <w:t>одного должностного</w:t>
      </w:r>
      <w:r w:rsidRPr="00E20E55">
        <w:rPr>
          <w:rFonts w:ascii="Times New Roman" w:hAnsi="Times New Roman" w:cs="Times New Roman"/>
          <w:sz w:val="28"/>
          <w:szCs w:val="28"/>
        </w:rPr>
        <w:t xml:space="preserve"> оклад</w:t>
      </w:r>
      <w:r w:rsidR="00D80F6D" w:rsidRPr="00E20E55">
        <w:rPr>
          <w:rFonts w:ascii="Times New Roman" w:hAnsi="Times New Roman" w:cs="Times New Roman"/>
          <w:sz w:val="28"/>
          <w:szCs w:val="28"/>
        </w:rPr>
        <w:t>а</w:t>
      </w:r>
      <w:r w:rsidRPr="00E20E55">
        <w:rPr>
          <w:rFonts w:ascii="Times New Roman" w:hAnsi="Times New Roman" w:cs="Times New Roman"/>
          <w:sz w:val="28"/>
          <w:szCs w:val="28"/>
        </w:rPr>
        <w:t xml:space="preserve"> в год за счет средств фонда оплаты труда. В случае невыплаты муниципальному служащему материальной помощи в течение календарного года она выплачивается ему одновременно с денежным содержанием за декабрь текущего года. Муниципальному служащему, принятому на работу в текущем году, материальная помощь выплачивается с учетом отработанного времени.</w:t>
      </w:r>
    </w:p>
    <w:p w:rsidR="00793260" w:rsidRPr="00E20E55" w:rsidRDefault="00793260" w:rsidP="00F93E3D">
      <w:pPr>
        <w:pStyle w:val="ConsPlusNormal"/>
        <w:ind w:firstLine="540"/>
        <w:jc w:val="both"/>
        <w:rPr>
          <w:rFonts w:ascii="Times New Roman" w:hAnsi="Times New Roman" w:cs="Times New Roman"/>
          <w:sz w:val="28"/>
          <w:szCs w:val="28"/>
        </w:rPr>
      </w:pPr>
      <w:bookmarkStart w:id="4" w:name="P181"/>
      <w:bookmarkEnd w:id="4"/>
      <w:r w:rsidRPr="00E20E55">
        <w:rPr>
          <w:rFonts w:ascii="Times New Roman" w:hAnsi="Times New Roman" w:cs="Times New Roman"/>
          <w:sz w:val="28"/>
          <w:szCs w:val="28"/>
        </w:rPr>
        <w:t xml:space="preserve">16.2. </w:t>
      </w:r>
      <w:proofErr w:type="gramStart"/>
      <w:r w:rsidRPr="00E20E55">
        <w:rPr>
          <w:rFonts w:ascii="Times New Roman" w:hAnsi="Times New Roman" w:cs="Times New Roman"/>
          <w:sz w:val="28"/>
          <w:szCs w:val="28"/>
        </w:rPr>
        <w:t xml:space="preserve">Муниципальному служащему в течение календарного года может выплачиваться материальная помощь в связи с юбилейными датами (50, 55 и </w:t>
      </w:r>
      <w:r w:rsidRPr="00E20E55">
        <w:rPr>
          <w:rFonts w:ascii="Times New Roman" w:hAnsi="Times New Roman" w:cs="Times New Roman"/>
          <w:sz w:val="28"/>
          <w:szCs w:val="28"/>
        </w:rPr>
        <w:lastRenderedPageBreak/>
        <w:t xml:space="preserve">каждые последующие 5 лет со дня рождения), выходом на пенсию лицам, замещавшим должности муниципальной службы в Администрации </w:t>
      </w:r>
      <w:proofErr w:type="spellStart"/>
      <w:r w:rsidRPr="00E20E55">
        <w:rPr>
          <w:rFonts w:ascii="Times New Roman" w:hAnsi="Times New Roman" w:cs="Times New Roman"/>
          <w:sz w:val="28"/>
          <w:szCs w:val="28"/>
        </w:rPr>
        <w:t>Лузинского</w:t>
      </w:r>
      <w:proofErr w:type="spellEnd"/>
      <w:r w:rsidRPr="00E20E55">
        <w:rPr>
          <w:rFonts w:ascii="Times New Roman" w:hAnsi="Times New Roman" w:cs="Times New Roman"/>
          <w:sz w:val="28"/>
          <w:szCs w:val="28"/>
        </w:rPr>
        <w:t xml:space="preserve"> сельского поселения Омского муниципального района Омской области не менее 5 лет, рождением ребенка, вступлением в брак</w:t>
      </w:r>
      <w:r w:rsidR="00B248CC" w:rsidRPr="00E20E55">
        <w:rPr>
          <w:rFonts w:ascii="Times New Roman" w:hAnsi="Times New Roman" w:cs="Times New Roman"/>
          <w:sz w:val="28"/>
          <w:szCs w:val="28"/>
        </w:rPr>
        <w:t xml:space="preserve"> впервые</w:t>
      </w:r>
      <w:r w:rsidRPr="00E20E55">
        <w:rPr>
          <w:rFonts w:ascii="Times New Roman" w:hAnsi="Times New Roman" w:cs="Times New Roman"/>
          <w:sz w:val="28"/>
          <w:szCs w:val="28"/>
        </w:rPr>
        <w:t>, постигшим муниципального служащего стихийным бедствием, пожаром, хищением</w:t>
      </w:r>
      <w:proofErr w:type="gramEnd"/>
      <w:r w:rsidRPr="00E20E55">
        <w:rPr>
          <w:rFonts w:ascii="Times New Roman" w:hAnsi="Times New Roman" w:cs="Times New Roman"/>
          <w:sz w:val="28"/>
          <w:szCs w:val="28"/>
        </w:rPr>
        <w:t xml:space="preserve"> имущества, тяжелым заболеванием, необходимостью оплаты дорогостоящих лекарств или лечения для муниципального служащего и (или) членов его семьи, смертью супруга (супруги) или близких родственников муниципального служащего, в иных подобных случаях.</w:t>
      </w: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Предусмотренная настоящим подпунктом материальная помощь выплачивается исключительно за счет средств экономии по фонду оплаты труда органов местного самоуправления </w:t>
      </w:r>
      <w:proofErr w:type="spellStart"/>
      <w:r w:rsidR="000C716C" w:rsidRPr="00E20E55">
        <w:rPr>
          <w:rFonts w:ascii="Times New Roman" w:hAnsi="Times New Roman" w:cs="Times New Roman"/>
          <w:sz w:val="28"/>
          <w:szCs w:val="28"/>
        </w:rPr>
        <w:t>Лузинского</w:t>
      </w:r>
      <w:proofErr w:type="spellEnd"/>
      <w:r w:rsidR="000C716C" w:rsidRPr="00E20E55">
        <w:rPr>
          <w:rFonts w:ascii="Times New Roman" w:hAnsi="Times New Roman" w:cs="Times New Roman"/>
          <w:sz w:val="28"/>
          <w:szCs w:val="28"/>
        </w:rPr>
        <w:t xml:space="preserve"> сельского поселения </w:t>
      </w:r>
      <w:r w:rsidRPr="00E20E55">
        <w:rPr>
          <w:rFonts w:ascii="Times New Roman" w:hAnsi="Times New Roman" w:cs="Times New Roman"/>
          <w:sz w:val="28"/>
          <w:szCs w:val="28"/>
        </w:rPr>
        <w:t>Омского муниципального района Омской области, в размере</w:t>
      </w:r>
      <w:r w:rsidR="00D80F6D" w:rsidRPr="00E20E55">
        <w:rPr>
          <w:rFonts w:ascii="Times New Roman" w:hAnsi="Times New Roman" w:cs="Times New Roman"/>
          <w:sz w:val="28"/>
          <w:szCs w:val="28"/>
        </w:rPr>
        <w:t xml:space="preserve"> одного должностного оклада</w:t>
      </w:r>
      <w:r w:rsidRPr="00E20E55">
        <w:rPr>
          <w:rFonts w:ascii="Times New Roman" w:hAnsi="Times New Roman" w:cs="Times New Roman"/>
          <w:sz w:val="28"/>
          <w:szCs w:val="28"/>
        </w:rPr>
        <w:t xml:space="preserve"> муниципального служащего, на основании заявления с приложением документов, подтверждающих наличие вышеперечисленных оснований.</w:t>
      </w: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16.3. Материальная помощь, предусмотренная </w:t>
      </w:r>
      <w:hyperlink w:anchor="P180" w:history="1">
        <w:r w:rsidRPr="00E20E55">
          <w:rPr>
            <w:rFonts w:ascii="Times New Roman" w:hAnsi="Times New Roman" w:cs="Times New Roman"/>
            <w:sz w:val="28"/>
            <w:szCs w:val="28"/>
          </w:rPr>
          <w:t>подпунктами 16.1</w:t>
        </w:r>
      </w:hyperlink>
      <w:r w:rsidRPr="00E20E55">
        <w:rPr>
          <w:rFonts w:ascii="Times New Roman" w:hAnsi="Times New Roman" w:cs="Times New Roman"/>
          <w:sz w:val="28"/>
          <w:szCs w:val="28"/>
        </w:rPr>
        <w:t xml:space="preserve"> и </w:t>
      </w:r>
      <w:hyperlink w:anchor="P181" w:history="1">
        <w:r w:rsidRPr="00E20E55">
          <w:rPr>
            <w:rFonts w:ascii="Times New Roman" w:hAnsi="Times New Roman" w:cs="Times New Roman"/>
            <w:sz w:val="28"/>
            <w:szCs w:val="28"/>
          </w:rPr>
          <w:t>16.2</w:t>
        </w:r>
      </w:hyperlink>
      <w:r w:rsidRPr="00E20E55">
        <w:rPr>
          <w:rFonts w:ascii="Times New Roman" w:hAnsi="Times New Roman" w:cs="Times New Roman"/>
          <w:sz w:val="28"/>
          <w:szCs w:val="28"/>
        </w:rPr>
        <w:t>, не выплачивается муниципальному служащему, находящемуся в отпуске по уходу за ребенком, в иных отпусках без сохранения денежного содержания.</w:t>
      </w:r>
    </w:p>
    <w:p w:rsidR="00793260" w:rsidRPr="00E20E55" w:rsidRDefault="00793260"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16.4. В случае увольнения муниципального служащего выплаченная материальная помощь в соответствии с </w:t>
      </w:r>
      <w:hyperlink w:anchor="P180" w:history="1">
        <w:r w:rsidRPr="00E20E55">
          <w:rPr>
            <w:rFonts w:ascii="Times New Roman" w:hAnsi="Times New Roman" w:cs="Times New Roman"/>
            <w:sz w:val="28"/>
            <w:szCs w:val="28"/>
          </w:rPr>
          <w:t>подпунктами 16.1</w:t>
        </w:r>
      </w:hyperlink>
      <w:r w:rsidRPr="00E20E55">
        <w:rPr>
          <w:rFonts w:ascii="Times New Roman" w:hAnsi="Times New Roman" w:cs="Times New Roman"/>
          <w:sz w:val="28"/>
          <w:szCs w:val="28"/>
        </w:rPr>
        <w:t xml:space="preserve"> и </w:t>
      </w:r>
      <w:hyperlink w:anchor="P181" w:history="1">
        <w:r w:rsidRPr="00E20E55">
          <w:rPr>
            <w:rFonts w:ascii="Times New Roman" w:hAnsi="Times New Roman" w:cs="Times New Roman"/>
            <w:sz w:val="28"/>
            <w:szCs w:val="28"/>
          </w:rPr>
          <w:t>16.2</w:t>
        </w:r>
      </w:hyperlink>
      <w:r w:rsidRPr="00E20E55">
        <w:rPr>
          <w:rFonts w:ascii="Times New Roman" w:hAnsi="Times New Roman" w:cs="Times New Roman"/>
          <w:sz w:val="28"/>
          <w:szCs w:val="28"/>
        </w:rPr>
        <w:t xml:space="preserve"> перерасчету и удержанию не подлежит.</w:t>
      </w:r>
    </w:p>
    <w:p w:rsidR="00161E27" w:rsidRPr="00E20E55" w:rsidRDefault="00161E27" w:rsidP="00F93E3D">
      <w:pPr>
        <w:shd w:val="clear" w:color="auto" w:fill="FFFFFF"/>
        <w:tabs>
          <w:tab w:val="left" w:pos="9900"/>
        </w:tabs>
        <w:ind w:firstLine="697"/>
        <w:jc w:val="both"/>
        <w:rPr>
          <w:sz w:val="28"/>
          <w:szCs w:val="28"/>
        </w:rPr>
      </w:pPr>
    </w:p>
    <w:p w:rsidR="000C716C" w:rsidRPr="00E20E55" w:rsidRDefault="000C716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17. При формировании фонда оплаты труда муниципальных служащих Омского муниципального района предусматриваются средства, необходимые для выплаты сверх сумм должностных окладов, в расчете на год:</w:t>
      </w:r>
    </w:p>
    <w:p w:rsidR="00E60DE3" w:rsidRPr="00E20E55" w:rsidRDefault="00E60DE3" w:rsidP="00F93E3D">
      <w:pPr>
        <w:shd w:val="clear" w:color="auto" w:fill="FFFFFF"/>
        <w:tabs>
          <w:tab w:val="left" w:pos="9900"/>
        </w:tabs>
        <w:ind w:firstLine="900"/>
        <w:jc w:val="both"/>
        <w:rPr>
          <w:sz w:val="28"/>
          <w:szCs w:val="28"/>
        </w:rPr>
      </w:pPr>
      <w:r w:rsidRPr="00E20E55">
        <w:rPr>
          <w:sz w:val="28"/>
          <w:szCs w:val="28"/>
        </w:rPr>
        <w:t>1) ежемесячных надбавок к должностному окладу за особые условия муниципальной службы в размере семи должностных окладов;</w:t>
      </w:r>
    </w:p>
    <w:p w:rsidR="00E60DE3" w:rsidRPr="00E20E55" w:rsidRDefault="00E60DE3" w:rsidP="00F93E3D">
      <w:pPr>
        <w:shd w:val="clear" w:color="auto" w:fill="FFFFFF"/>
        <w:tabs>
          <w:tab w:val="left" w:pos="9900"/>
        </w:tabs>
        <w:ind w:firstLine="900"/>
        <w:jc w:val="both"/>
        <w:rPr>
          <w:sz w:val="28"/>
          <w:szCs w:val="28"/>
        </w:rPr>
      </w:pPr>
      <w:r w:rsidRPr="00E20E55">
        <w:rPr>
          <w:sz w:val="28"/>
          <w:szCs w:val="28"/>
        </w:rPr>
        <w:t>2) ежемесячных надбавок к должностному окладу за выслугу лет в размере  одного должностного оклада;</w:t>
      </w:r>
    </w:p>
    <w:p w:rsidR="00E60DE3" w:rsidRPr="00E20E55" w:rsidRDefault="00E60DE3" w:rsidP="00F93E3D">
      <w:pPr>
        <w:shd w:val="clear" w:color="auto" w:fill="FFFFFF"/>
        <w:tabs>
          <w:tab w:val="left" w:pos="9900"/>
        </w:tabs>
        <w:ind w:firstLine="900"/>
        <w:jc w:val="both"/>
        <w:rPr>
          <w:sz w:val="28"/>
          <w:szCs w:val="28"/>
        </w:rPr>
      </w:pPr>
      <w:r w:rsidRPr="00E20E55">
        <w:rPr>
          <w:sz w:val="28"/>
          <w:szCs w:val="28"/>
        </w:rPr>
        <w:t xml:space="preserve">3) ежемесячных денежных поощрений в размере </w:t>
      </w:r>
      <w:r w:rsidR="00D80F6D" w:rsidRPr="00E20E55">
        <w:rPr>
          <w:sz w:val="28"/>
          <w:szCs w:val="28"/>
        </w:rPr>
        <w:t>восьми</w:t>
      </w:r>
      <w:r w:rsidRPr="00E20E55">
        <w:rPr>
          <w:sz w:val="28"/>
          <w:szCs w:val="28"/>
        </w:rPr>
        <w:t xml:space="preserve"> должностных окладов;</w:t>
      </w:r>
    </w:p>
    <w:p w:rsidR="00E60DE3" w:rsidRPr="00E20E55" w:rsidRDefault="00E60DE3" w:rsidP="00F93E3D">
      <w:pPr>
        <w:shd w:val="clear" w:color="auto" w:fill="FFFFFF"/>
        <w:tabs>
          <w:tab w:val="left" w:pos="9900"/>
        </w:tabs>
        <w:ind w:firstLine="900"/>
        <w:jc w:val="both"/>
        <w:rPr>
          <w:sz w:val="28"/>
          <w:szCs w:val="28"/>
        </w:rPr>
      </w:pPr>
      <w:r w:rsidRPr="00E20E55">
        <w:rPr>
          <w:sz w:val="28"/>
          <w:szCs w:val="28"/>
        </w:rPr>
        <w:t>4) ежемесячных надбавок к должностному окладу за почетное звание Российской Федерации, Омской области, Омского муниципального района в размере двадцати пяти сотых должностного оклада;</w:t>
      </w:r>
    </w:p>
    <w:p w:rsidR="00E60DE3" w:rsidRPr="00E20E55" w:rsidRDefault="00E60DE3" w:rsidP="00F93E3D">
      <w:pPr>
        <w:shd w:val="clear" w:color="auto" w:fill="FFFFFF"/>
        <w:tabs>
          <w:tab w:val="left" w:pos="9900"/>
        </w:tabs>
        <w:ind w:firstLine="900"/>
        <w:jc w:val="both"/>
        <w:rPr>
          <w:sz w:val="28"/>
          <w:szCs w:val="28"/>
        </w:rPr>
      </w:pPr>
      <w:r w:rsidRPr="00E20E55">
        <w:rPr>
          <w:sz w:val="28"/>
          <w:szCs w:val="28"/>
        </w:rPr>
        <w:t>5)  ежемесячных надбавок к должностному окладу за ученую степень доктора наук, кандидата наук в размере двадцати пяти сотых должностного оклада;</w:t>
      </w:r>
    </w:p>
    <w:p w:rsidR="00E60DE3" w:rsidRPr="00E20E55" w:rsidRDefault="00E60DE3" w:rsidP="00F93E3D">
      <w:pPr>
        <w:shd w:val="clear" w:color="auto" w:fill="FFFFFF"/>
        <w:tabs>
          <w:tab w:val="left" w:pos="9900"/>
        </w:tabs>
        <w:ind w:firstLine="900"/>
        <w:jc w:val="both"/>
        <w:rPr>
          <w:sz w:val="28"/>
          <w:szCs w:val="28"/>
        </w:rPr>
      </w:pPr>
      <w:r w:rsidRPr="00E20E55">
        <w:rPr>
          <w:sz w:val="28"/>
          <w:szCs w:val="28"/>
        </w:rPr>
        <w:t>6) ежемесячных процентных надбавок к должностному окладу за работу со сведениями, составляющими государственную тайну в размере двадцати пяти сотых должностного оклада;</w:t>
      </w:r>
    </w:p>
    <w:p w:rsidR="00E60DE3" w:rsidRPr="00E20E55" w:rsidRDefault="00E60DE3" w:rsidP="00F93E3D">
      <w:pPr>
        <w:shd w:val="clear" w:color="auto" w:fill="FFFFFF"/>
        <w:tabs>
          <w:tab w:val="left" w:pos="9900"/>
        </w:tabs>
        <w:ind w:firstLine="900"/>
        <w:jc w:val="both"/>
        <w:rPr>
          <w:sz w:val="28"/>
          <w:szCs w:val="28"/>
        </w:rPr>
      </w:pPr>
      <w:r w:rsidRPr="00E20E55">
        <w:rPr>
          <w:sz w:val="28"/>
          <w:szCs w:val="28"/>
        </w:rPr>
        <w:t>7) ежемесячных надбавок к должностному окладу за классный чин  в размере одной целой двадцати пяти сотых должностного оклада.</w:t>
      </w:r>
    </w:p>
    <w:p w:rsidR="00E60DE3" w:rsidRPr="00E20E55" w:rsidRDefault="00686593" w:rsidP="00F93E3D">
      <w:pPr>
        <w:shd w:val="clear" w:color="auto" w:fill="FFFFFF"/>
        <w:tabs>
          <w:tab w:val="left" w:pos="9900"/>
        </w:tabs>
        <w:ind w:firstLine="900"/>
        <w:jc w:val="both"/>
        <w:rPr>
          <w:sz w:val="28"/>
          <w:szCs w:val="28"/>
        </w:rPr>
      </w:pPr>
      <w:r w:rsidRPr="00E20E55">
        <w:rPr>
          <w:sz w:val="28"/>
          <w:szCs w:val="28"/>
        </w:rPr>
        <w:t>8</w:t>
      </w:r>
      <w:r w:rsidR="00E60DE3" w:rsidRPr="00E20E55">
        <w:rPr>
          <w:sz w:val="28"/>
          <w:szCs w:val="28"/>
        </w:rPr>
        <w:t xml:space="preserve">) единовременных выплат при предоставлении ежегодного оплачиваемого отпуска в размере </w:t>
      </w:r>
      <w:r w:rsidRPr="00E20E55">
        <w:rPr>
          <w:sz w:val="28"/>
          <w:szCs w:val="28"/>
        </w:rPr>
        <w:t>трех</w:t>
      </w:r>
      <w:r w:rsidR="00E60DE3" w:rsidRPr="00E20E55">
        <w:rPr>
          <w:sz w:val="28"/>
          <w:szCs w:val="28"/>
        </w:rPr>
        <w:t xml:space="preserve"> должностн</w:t>
      </w:r>
      <w:r w:rsidRPr="00E20E55">
        <w:rPr>
          <w:sz w:val="28"/>
          <w:szCs w:val="28"/>
        </w:rPr>
        <w:t>ых</w:t>
      </w:r>
      <w:r w:rsidR="00E60DE3" w:rsidRPr="00E20E55">
        <w:rPr>
          <w:sz w:val="28"/>
          <w:szCs w:val="28"/>
        </w:rPr>
        <w:t xml:space="preserve"> оклад</w:t>
      </w:r>
      <w:r w:rsidRPr="00E20E55">
        <w:rPr>
          <w:sz w:val="28"/>
          <w:szCs w:val="28"/>
        </w:rPr>
        <w:t>ов</w:t>
      </w:r>
      <w:r w:rsidR="00E60DE3" w:rsidRPr="00E20E55">
        <w:rPr>
          <w:sz w:val="28"/>
          <w:szCs w:val="28"/>
        </w:rPr>
        <w:t>;</w:t>
      </w:r>
    </w:p>
    <w:p w:rsidR="00E60DE3" w:rsidRPr="00E20E55" w:rsidRDefault="00686593" w:rsidP="00F93E3D">
      <w:pPr>
        <w:shd w:val="clear" w:color="auto" w:fill="FFFFFF"/>
        <w:tabs>
          <w:tab w:val="left" w:pos="9900"/>
        </w:tabs>
        <w:ind w:firstLine="900"/>
        <w:jc w:val="both"/>
        <w:rPr>
          <w:i/>
          <w:sz w:val="28"/>
          <w:szCs w:val="28"/>
        </w:rPr>
      </w:pPr>
      <w:r w:rsidRPr="00E20E55">
        <w:rPr>
          <w:sz w:val="28"/>
          <w:szCs w:val="28"/>
        </w:rPr>
        <w:t>9</w:t>
      </w:r>
      <w:r w:rsidR="00E60DE3" w:rsidRPr="00E20E55">
        <w:rPr>
          <w:sz w:val="28"/>
          <w:szCs w:val="28"/>
        </w:rPr>
        <w:t xml:space="preserve">)  материальной помощи в размере </w:t>
      </w:r>
      <w:r w:rsidR="00D80F6D" w:rsidRPr="00E20E55">
        <w:rPr>
          <w:sz w:val="28"/>
          <w:szCs w:val="28"/>
        </w:rPr>
        <w:t>одного</w:t>
      </w:r>
      <w:r w:rsidR="00E60DE3" w:rsidRPr="00E20E55">
        <w:rPr>
          <w:sz w:val="28"/>
          <w:szCs w:val="28"/>
        </w:rPr>
        <w:t xml:space="preserve">  должностн</w:t>
      </w:r>
      <w:r w:rsidR="00D80F6D" w:rsidRPr="00E20E55">
        <w:rPr>
          <w:sz w:val="28"/>
          <w:szCs w:val="28"/>
        </w:rPr>
        <w:t>ого оклада</w:t>
      </w:r>
      <w:r w:rsidR="00E60DE3" w:rsidRPr="00E20E55">
        <w:rPr>
          <w:i/>
          <w:sz w:val="28"/>
          <w:szCs w:val="28"/>
        </w:rPr>
        <w:t>;</w:t>
      </w:r>
    </w:p>
    <w:p w:rsidR="00D80F6D" w:rsidRPr="00E20E55" w:rsidRDefault="00D80F6D" w:rsidP="00F93E3D">
      <w:pPr>
        <w:shd w:val="clear" w:color="auto" w:fill="FFFFFF"/>
        <w:tabs>
          <w:tab w:val="left" w:pos="9900"/>
        </w:tabs>
        <w:ind w:firstLine="900"/>
        <w:jc w:val="both"/>
        <w:rPr>
          <w:i/>
          <w:sz w:val="28"/>
          <w:szCs w:val="28"/>
        </w:rPr>
      </w:pPr>
      <w:r w:rsidRPr="00E20E55">
        <w:rPr>
          <w:sz w:val="28"/>
          <w:szCs w:val="28"/>
        </w:rPr>
        <w:lastRenderedPageBreak/>
        <w:t>10) районного коэффициента в размере пяти должностных окладов</w:t>
      </w:r>
    </w:p>
    <w:p w:rsidR="000C716C" w:rsidRPr="00E20E55" w:rsidRDefault="000C716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Изменение в течение календарного года утвержденного фонда оплаты труда в обязательном порядке производится в случаях:</w:t>
      </w:r>
    </w:p>
    <w:p w:rsidR="000C716C" w:rsidRPr="00E20E55" w:rsidRDefault="000C716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существенных изменений действующих условий оплаты труда муниципального служащего;</w:t>
      </w:r>
    </w:p>
    <w:p w:rsidR="000C716C" w:rsidRPr="00E20E55" w:rsidRDefault="000C716C" w:rsidP="00F93E3D">
      <w:pPr>
        <w:pStyle w:val="ConsPlusNormal"/>
        <w:ind w:firstLine="540"/>
        <w:jc w:val="both"/>
        <w:rPr>
          <w:rFonts w:ascii="Times New Roman" w:hAnsi="Times New Roman" w:cs="Times New Roman"/>
          <w:sz w:val="28"/>
          <w:szCs w:val="28"/>
        </w:rPr>
      </w:pPr>
      <w:r w:rsidRPr="00E20E55">
        <w:rPr>
          <w:rFonts w:ascii="Times New Roman" w:hAnsi="Times New Roman" w:cs="Times New Roman"/>
          <w:sz w:val="28"/>
          <w:szCs w:val="28"/>
        </w:rPr>
        <w:t xml:space="preserve">- в случае увеличения (уменьшения) штатной численности Администрации </w:t>
      </w:r>
      <w:proofErr w:type="spellStart"/>
      <w:r w:rsidRPr="00E20E55">
        <w:rPr>
          <w:rFonts w:ascii="Times New Roman" w:hAnsi="Times New Roman" w:cs="Times New Roman"/>
          <w:sz w:val="28"/>
          <w:szCs w:val="28"/>
        </w:rPr>
        <w:t>Лузинского</w:t>
      </w:r>
      <w:proofErr w:type="spellEnd"/>
      <w:r w:rsidRPr="00E20E55">
        <w:rPr>
          <w:rFonts w:ascii="Times New Roman" w:hAnsi="Times New Roman" w:cs="Times New Roman"/>
          <w:sz w:val="28"/>
          <w:szCs w:val="28"/>
        </w:rPr>
        <w:t xml:space="preserve"> сельского поселения Омского муниципального района Омской области;</w:t>
      </w:r>
    </w:p>
    <w:p w:rsidR="002A7A53" w:rsidRPr="00E20E55" w:rsidRDefault="000C716C" w:rsidP="00046665">
      <w:pPr>
        <w:pStyle w:val="ConsPlusNormal"/>
        <w:ind w:firstLine="540"/>
        <w:jc w:val="both"/>
        <w:rPr>
          <w:sz w:val="28"/>
          <w:szCs w:val="28"/>
        </w:rPr>
      </w:pPr>
      <w:r w:rsidRPr="00E20E55">
        <w:rPr>
          <w:rFonts w:ascii="Times New Roman" w:hAnsi="Times New Roman" w:cs="Times New Roman"/>
          <w:sz w:val="28"/>
          <w:szCs w:val="28"/>
        </w:rPr>
        <w:t>- иных случаях в соответствии с действующим законодательством.</w:t>
      </w:r>
    </w:p>
    <w:p w:rsidR="001F4E76" w:rsidRPr="00E20E55" w:rsidRDefault="001F4E76">
      <w:pPr>
        <w:spacing w:after="200" w:line="276" w:lineRule="auto"/>
        <w:rPr>
          <w:rFonts w:ascii="Calibri" w:hAnsi="Calibri" w:cs="Calibri"/>
          <w:sz w:val="22"/>
          <w:szCs w:val="20"/>
        </w:rPr>
      </w:pPr>
      <w:r w:rsidRPr="00E20E55">
        <w:br w:type="page"/>
      </w:r>
    </w:p>
    <w:p w:rsidR="001F4E76" w:rsidRPr="00E20E55" w:rsidRDefault="001F4E76" w:rsidP="001F4E76">
      <w:pPr>
        <w:autoSpaceDE w:val="0"/>
        <w:autoSpaceDN w:val="0"/>
        <w:adjustRightInd w:val="0"/>
        <w:jc w:val="right"/>
        <w:rPr>
          <w:sz w:val="28"/>
          <w:szCs w:val="28"/>
        </w:rPr>
      </w:pPr>
      <w:r w:rsidRPr="00E20E55">
        <w:rPr>
          <w:sz w:val="28"/>
          <w:szCs w:val="28"/>
        </w:rPr>
        <w:lastRenderedPageBreak/>
        <w:t xml:space="preserve">Приложение к Положению </w:t>
      </w:r>
    </w:p>
    <w:p w:rsidR="001F4E76" w:rsidRPr="00E20E55" w:rsidRDefault="001F4E76" w:rsidP="001F4E76">
      <w:pPr>
        <w:autoSpaceDE w:val="0"/>
        <w:autoSpaceDN w:val="0"/>
        <w:adjustRightInd w:val="0"/>
        <w:jc w:val="right"/>
        <w:rPr>
          <w:sz w:val="28"/>
          <w:szCs w:val="28"/>
        </w:rPr>
      </w:pPr>
      <w:r w:rsidRPr="00E20E55">
        <w:rPr>
          <w:sz w:val="28"/>
          <w:szCs w:val="28"/>
        </w:rPr>
        <w:t xml:space="preserve">«О денежном содержании </w:t>
      </w:r>
      <w:proofErr w:type="gramStart"/>
      <w:r w:rsidRPr="00E20E55">
        <w:rPr>
          <w:sz w:val="28"/>
          <w:szCs w:val="28"/>
        </w:rPr>
        <w:t>муниципальных</w:t>
      </w:r>
      <w:proofErr w:type="gramEnd"/>
      <w:r w:rsidRPr="00E20E55">
        <w:rPr>
          <w:sz w:val="28"/>
          <w:szCs w:val="28"/>
        </w:rPr>
        <w:t xml:space="preserve"> </w:t>
      </w:r>
    </w:p>
    <w:p w:rsidR="001F4E76" w:rsidRPr="00E20E55" w:rsidRDefault="001F4E76" w:rsidP="001F4E76">
      <w:pPr>
        <w:autoSpaceDE w:val="0"/>
        <w:autoSpaceDN w:val="0"/>
        <w:adjustRightInd w:val="0"/>
        <w:jc w:val="right"/>
        <w:rPr>
          <w:sz w:val="28"/>
          <w:szCs w:val="28"/>
        </w:rPr>
      </w:pPr>
      <w:r w:rsidRPr="00E20E55">
        <w:rPr>
          <w:sz w:val="28"/>
          <w:szCs w:val="28"/>
        </w:rPr>
        <w:t>служащих муниципальной службы</w:t>
      </w:r>
    </w:p>
    <w:p w:rsidR="001F4E76" w:rsidRPr="00E20E55" w:rsidRDefault="001F4E76" w:rsidP="001F4E76">
      <w:pPr>
        <w:autoSpaceDE w:val="0"/>
        <w:autoSpaceDN w:val="0"/>
        <w:adjustRightInd w:val="0"/>
        <w:jc w:val="right"/>
        <w:rPr>
          <w:sz w:val="28"/>
          <w:szCs w:val="28"/>
        </w:rPr>
      </w:pPr>
      <w:proofErr w:type="spellStart"/>
      <w:r w:rsidRPr="00E20E55">
        <w:rPr>
          <w:sz w:val="28"/>
          <w:szCs w:val="28"/>
        </w:rPr>
        <w:t>Лузинского</w:t>
      </w:r>
      <w:proofErr w:type="spellEnd"/>
      <w:r w:rsidRPr="00E20E55">
        <w:rPr>
          <w:sz w:val="28"/>
          <w:szCs w:val="28"/>
        </w:rPr>
        <w:t xml:space="preserve">  сельского поселения  </w:t>
      </w:r>
    </w:p>
    <w:p w:rsidR="001F4E76" w:rsidRPr="00E20E55" w:rsidRDefault="001F4E76" w:rsidP="001F4E76">
      <w:pPr>
        <w:autoSpaceDE w:val="0"/>
        <w:autoSpaceDN w:val="0"/>
        <w:adjustRightInd w:val="0"/>
        <w:jc w:val="right"/>
        <w:rPr>
          <w:sz w:val="28"/>
          <w:szCs w:val="28"/>
        </w:rPr>
      </w:pPr>
      <w:r w:rsidRPr="00E20E55">
        <w:rPr>
          <w:sz w:val="28"/>
          <w:szCs w:val="28"/>
        </w:rPr>
        <w:t xml:space="preserve">Омского муниципального района </w:t>
      </w:r>
    </w:p>
    <w:p w:rsidR="001F4E76" w:rsidRPr="00E20E55" w:rsidRDefault="001F4E76" w:rsidP="001F4E76">
      <w:pPr>
        <w:autoSpaceDE w:val="0"/>
        <w:autoSpaceDN w:val="0"/>
        <w:adjustRightInd w:val="0"/>
        <w:jc w:val="right"/>
        <w:rPr>
          <w:sz w:val="28"/>
          <w:szCs w:val="28"/>
        </w:rPr>
      </w:pPr>
      <w:r w:rsidRPr="00E20E55">
        <w:rPr>
          <w:sz w:val="28"/>
          <w:szCs w:val="28"/>
        </w:rPr>
        <w:t>Омской области»</w:t>
      </w:r>
    </w:p>
    <w:p w:rsidR="001F4E76" w:rsidRPr="00E20E55" w:rsidRDefault="001F4E76" w:rsidP="001F4E76">
      <w:pPr>
        <w:pStyle w:val="a6"/>
        <w:ind w:firstLine="540"/>
        <w:jc w:val="center"/>
        <w:rPr>
          <w:szCs w:val="28"/>
        </w:rPr>
      </w:pPr>
    </w:p>
    <w:p w:rsidR="001F4E76" w:rsidRPr="00E20E55" w:rsidRDefault="001F4E76" w:rsidP="001F4E76">
      <w:pPr>
        <w:pStyle w:val="a6"/>
        <w:ind w:firstLine="540"/>
        <w:jc w:val="center"/>
        <w:rPr>
          <w:szCs w:val="28"/>
        </w:rPr>
      </w:pPr>
      <w:r w:rsidRPr="00E20E55">
        <w:rPr>
          <w:szCs w:val="28"/>
        </w:rPr>
        <w:t xml:space="preserve">Соотношение размеров должностных окладов по должностям муниципальной службы Администрации </w:t>
      </w:r>
      <w:proofErr w:type="spellStart"/>
      <w:r w:rsidRPr="00E20E55">
        <w:rPr>
          <w:szCs w:val="28"/>
        </w:rPr>
        <w:t>Лузинского</w:t>
      </w:r>
      <w:proofErr w:type="spellEnd"/>
      <w:r w:rsidRPr="00E20E55">
        <w:rPr>
          <w:szCs w:val="28"/>
        </w:rPr>
        <w:t xml:space="preserve"> сельского поселения Омского муниципального района Омской области в кратном отношении к размеру должностного оклада по младшей должности муниципальной службы «специалист»</w:t>
      </w:r>
    </w:p>
    <w:p w:rsidR="001F4E76" w:rsidRPr="00E20E55" w:rsidRDefault="001F4E76" w:rsidP="001F4E76">
      <w:pPr>
        <w:pStyle w:val="a6"/>
        <w:ind w:firstLine="540"/>
        <w:jc w:val="center"/>
        <w:rPr>
          <w:szCs w:val="28"/>
        </w:rPr>
      </w:pPr>
    </w:p>
    <w:p w:rsidR="001F4E76" w:rsidRPr="00E20E55" w:rsidRDefault="001F4E76" w:rsidP="001F4E76">
      <w:pPr>
        <w:pStyle w:val="a6"/>
        <w:ind w:firstLine="540"/>
        <w:jc w:val="center"/>
        <w:rPr>
          <w:szCs w:val="28"/>
        </w:rPr>
      </w:pPr>
    </w:p>
    <w:tbl>
      <w:tblPr>
        <w:tblW w:w="0" w:type="auto"/>
        <w:tblInd w:w="-10" w:type="dxa"/>
        <w:tblLayout w:type="fixed"/>
        <w:tblLook w:val="0000" w:firstRow="0" w:lastRow="0" w:firstColumn="0" w:lastColumn="0" w:noHBand="0" w:noVBand="0"/>
      </w:tblPr>
      <w:tblGrid>
        <w:gridCol w:w="5148"/>
        <w:gridCol w:w="4443"/>
      </w:tblGrid>
      <w:tr w:rsidR="00E20E55" w:rsidRPr="00E20E55" w:rsidTr="000C12D8">
        <w:tc>
          <w:tcPr>
            <w:tcW w:w="5148" w:type="dxa"/>
            <w:tcBorders>
              <w:top w:val="single" w:sz="4" w:space="0" w:color="000000"/>
              <w:left w:val="single" w:sz="4" w:space="0" w:color="000000"/>
              <w:bottom w:val="single" w:sz="4" w:space="0" w:color="000000"/>
            </w:tcBorders>
          </w:tcPr>
          <w:p w:rsidR="001F4E76" w:rsidRPr="00E20E55" w:rsidRDefault="001F4E76" w:rsidP="000C12D8">
            <w:pPr>
              <w:pStyle w:val="a6"/>
              <w:snapToGrid w:val="0"/>
              <w:jc w:val="center"/>
              <w:rPr>
                <w:szCs w:val="28"/>
              </w:rPr>
            </w:pPr>
            <w:r w:rsidRPr="00E20E55">
              <w:rPr>
                <w:szCs w:val="28"/>
              </w:rPr>
              <w:t>Наименование должности</w:t>
            </w:r>
          </w:p>
        </w:tc>
        <w:tc>
          <w:tcPr>
            <w:tcW w:w="4443" w:type="dxa"/>
            <w:tcBorders>
              <w:top w:val="single" w:sz="4" w:space="0" w:color="000000"/>
              <w:left w:val="single" w:sz="4" w:space="0" w:color="000000"/>
              <w:bottom w:val="single" w:sz="4" w:space="0" w:color="000000"/>
              <w:right w:val="single" w:sz="4" w:space="0" w:color="000000"/>
            </w:tcBorders>
          </w:tcPr>
          <w:p w:rsidR="001F4E76" w:rsidRPr="00E20E55" w:rsidRDefault="001F4E76" w:rsidP="000C12D8">
            <w:pPr>
              <w:pStyle w:val="a6"/>
              <w:snapToGrid w:val="0"/>
              <w:ind w:firstLine="540"/>
              <w:jc w:val="center"/>
              <w:rPr>
                <w:szCs w:val="28"/>
              </w:rPr>
            </w:pPr>
            <w:r w:rsidRPr="00E20E55">
              <w:rPr>
                <w:szCs w:val="28"/>
              </w:rPr>
              <w:t>Соотношение размера должностного оклада по должностям муниципальной службы в кратном отношении к размеру должностного оклада по младшей должности муниципальной службы «специалист»</w:t>
            </w:r>
          </w:p>
          <w:p w:rsidR="001F4E76" w:rsidRPr="00E20E55" w:rsidRDefault="001F4E76" w:rsidP="000C12D8">
            <w:pPr>
              <w:pStyle w:val="a6"/>
              <w:jc w:val="center"/>
              <w:rPr>
                <w:szCs w:val="28"/>
              </w:rPr>
            </w:pPr>
          </w:p>
        </w:tc>
      </w:tr>
      <w:tr w:rsidR="00E20E55" w:rsidRPr="00E20E55" w:rsidTr="000C12D8">
        <w:tc>
          <w:tcPr>
            <w:tcW w:w="5148" w:type="dxa"/>
            <w:tcBorders>
              <w:top w:val="single" w:sz="4" w:space="0" w:color="000000"/>
              <w:left w:val="single" w:sz="4" w:space="0" w:color="000000"/>
              <w:bottom w:val="single" w:sz="4" w:space="0" w:color="000000"/>
            </w:tcBorders>
          </w:tcPr>
          <w:p w:rsidR="001F4E76" w:rsidRPr="00E20E55" w:rsidRDefault="001F4E76" w:rsidP="000C12D8">
            <w:pPr>
              <w:pStyle w:val="a6"/>
              <w:snapToGrid w:val="0"/>
              <w:rPr>
                <w:szCs w:val="28"/>
              </w:rPr>
            </w:pPr>
            <w:r w:rsidRPr="00E20E55">
              <w:rPr>
                <w:szCs w:val="28"/>
              </w:rPr>
              <w:t>Заместитель главы сельского поселения</w:t>
            </w:r>
          </w:p>
        </w:tc>
        <w:tc>
          <w:tcPr>
            <w:tcW w:w="4443" w:type="dxa"/>
            <w:tcBorders>
              <w:top w:val="single" w:sz="4" w:space="0" w:color="000000"/>
              <w:left w:val="single" w:sz="4" w:space="0" w:color="000000"/>
              <w:bottom w:val="single" w:sz="4" w:space="0" w:color="000000"/>
              <w:right w:val="single" w:sz="4" w:space="0" w:color="000000"/>
            </w:tcBorders>
          </w:tcPr>
          <w:p w:rsidR="001F4E76" w:rsidRPr="00E20E55" w:rsidRDefault="001F4E76" w:rsidP="000C12D8">
            <w:pPr>
              <w:pStyle w:val="a6"/>
              <w:snapToGrid w:val="0"/>
              <w:jc w:val="center"/>
              <w:rPr>
                <w:szCs w:val="28"/>
              </w:rPr>
            </w:pPr>
            <w:r w:rsidRPr="00E20E55">
              <w:rPr>
                <w:szCs w:val="28"/>
              </w:rPr>
              <w:t>2,8</w:t>
            </w:r>
          </w:p>
        </w:tc>
      </w:tr>
      <w:tr w:rsidR="00E20E55" w:rsidRPr="00E20E55" w:rsidTr="000C12D8">
        <w:tc>
          <w:tcPr>
            <w:tcW w:w="5148" w:type="dxa"/>
            <w:tcBorders>
              <w:top w:val="single" w:sz="4" w:space="0" w:color="000000"/>
              <w:left w:val="single" w:sz="4" w:space="0" w:color="000000"/>
              <w:bottom w:val="single" w:sz="4" w:space="0" w:color="000000"/>
            </w:tcBorders>
          </w:tcPr>
          <w:p w:rsidR="001F4E76" w:rsidRPr="00E20E55" w:rsidRDefault="001F4E76" w:rsidP="000C12D8">
            <w:pPr>
              <w:pStyle w:val="a6"/>
              <w:snapToGrid w:val="0"/>
              <w:rPr>
                <w:szCs w:val="28"/>
              </w:rPr>
            </w:pPr>
            <w:r w:rsidRPr="00E20E55">
              <w:rPr>
                <w:szCs w:val="28"/>
              </w:rPr>
              <w:t>Главный специалист</w:t>
            </w:r>
          </w:p>
        </w:tc>
        <w:tc>
          <w:tcPr>
            <w:tcW w:w="4443" w:type="dxa"/>
            <w:tcBorders>
              <w:top w:val="single" w:sz="4" w:space="0" w:color="000000"/>
              <w:left w:val="single" w:sz="4" w:space="0" w:color="000000"/>
              <w:bottom w:val="single" w:sz="4" w:space="0" w:color="000000"/>
              <w:right w:val="single" w:sz="4" w:space="0" w:color="000000"/>
            </w:tcBorders>
          </w:tcPr>
          <w:p w:rsidR="001F4E76" w:rsidRPr="00E20E55" w:rsidRDefault="001F4E76" w:rsidP="000C12D8">
            <w:pPr>
              <w:pStyle w:val="a6"/>
              <w:snapToGrid w:val="0"/>
              <w:jc w:val="center"/>
              <w:rPr>
                <w:szCs w:val="28"/>
              </w:rPr>
            </w:pPr>
            <w:r w:rsidRPr="00E20E55">
              <w:rPr>
                <w:szCs w:val="28"/>
              </w:rPr>
              <w:t>2,6</w:t>
            </w:r>
          </w:p>
        </w:tc>
      </w:tr>
      <w:tr w:rsidR="00E20E55" w:rsidRPr="00E20E55" w:rsidTr="000C12D8">
        <w:tc>
          <w:tcPr>
            <w:tcW w:w="5148" w:type="dxa"/>
            <w:tcBorders>
              <w:top w:val="single" w:sz="4" w:space="0" w:color="000000"/>
              <w:left w:val="single" w:sz="4" w:space="0" w:color="000000"/>
              <w:bottom w:val="single" w:sz="4" w:space="0" w:color="000000"/>
            </w:tcBorders>
          </w:tcPr>
          <w:p w:rsidR="001F4E76" w:rsidRPr="00E20E55" w:rsidRDefault="001F4E76" w:rsidP="000C12D8">
            <w:pPr>
              <w:pStyle w:val="a6"/>
              <w:snapToGrid w:val="0"/>
              <w:rPr>
                <w:szCs w:val="28"/>
              </w:rPr>
            </w:pPr>
            <w:r w:rsidRPr="00E20E55">
              <w:rPr>
                <w:szCs w:val="28"/>
              </w:rPr>
              <w:t>Ведущий специалист</w:t>
            </w:r>
          </w:p>
        </w:tc>
        <w:tc>
          <w:tcPr>
            <w:tcW w:w="4443" w:type="dxa"/>
            <w:tcBorders>
              <w:top w:val="single" w:sz="4" w:space="0" w:color="000000"/>
              <w:left w:val="single" w:sz="4" w:space="0" w:color="000000"/>
              <w:bottom w:val="single" w:sz="4" w:space="0" w:color="000000"/>
              <w:right w:val="single" w:sz="4" w:space="0" w:color="000000"/>
            </w:tcBorders>
          </w:tcPr>
          <w:p w:rsidR="001F4E76" w:rsidRPr="00E20E55" w:rsidRDefault="001F4E76" w:rsidP="000C12D8">
            <w:pPr>
              <w:pStyle w:val="a6"/>
              <w:snapToGrid w:val="0"/>
              <w:jc w:val="center"/>
              <w:rPr>
                <w:szCs w:val="28"/>
              </w:rPr>
            </w:pPr>
            <w:r w:rsidRPr="00E20E55">
              <w:rPr>
                <w:szCs w:val="28"/>
              </w:rPr>
              <w:t>2,3</w:t>
            </w:r>
          </w:p>
        </w:tc>
      </w:tr>
      <w:tr w:rsidR="00E20E55" w:rsidRPr="00E20E55" w:rsidTr="000C12D8">
        <w:tc>
          <w:tcPr>
            <w:tcW w:w="5148" w:type="dxa"/>
            <w:tcBorders>
              <w:top w:val="single" w:sz="4" w:space="0" w:color="000000"/>
              <w:left w:val="single" w:sz="4" w:space="0" w:color="000000"/>
              <w:bottom w:val="single" w:sz="4" w:space="0" w:color="000000"/>
            </w:tcBorders>
          </w:tcPr>
          <w:p w:rsidR="001F4E76" w:rsidRPr="00E20E55" w:rsidRDefault="001F4E76" w:rsidP="000C12D8">
            <w:pPr>
              <w:pStyle w:val="a6"/>
              <w:snapToGrid w:val="0"/>
              <w:rPr>
                <w:szCs w:val="28"/>
              </w:rPr>
            </w:pPr>
            <w:r w:rsidRPr="00E20E55">
              <w:rPr>
                <w:szCs w:val="28"/>
              </w:rPr>
              <w:t>Специалист</w:t>
            </w:r>
          </w:p>
        </w:tc>
        <w:tc>
          <w:tcPr>
            <w:tcW w:w="4443" w:type="dxa"/>
            <w:tcBorders>
              <w:top w:val="single" w:sz="4" w:space="0" w:color="000000"/>
              <w:left w:val="single" w:sz="4" w:space="0" w:color="000000"/>
              <w:bottom w:val="single" w:sz="4" w:space="0" w:color="000000"/>
              <w:right w:val="single" w:sz="4" w:space="0" w:color="000000"/>
            </w:tcBorders>
          </w:tcPr>
          <w:p w:rsidR="001F4E76" w:rsidRPr="00E20E55" w:rsidRDefault="001F4E76" w:rsidP="000C12D8">
            <w:pPr>
              <w:pStyle w:val="a6"/>
              <w:snapToGrid w:val="0"/>
              <w:jc w:val="center"/>
              <w:rPr>
                <w:szCs w:val="28"/>
              </w:rPr>
            </w:pPr>
            <w:r w:rsidRPr="00E20E55">
              <w:rPr>
                <w:szCs w:val="28"/>
              </w:rPr>
              <w:t>1,0</w:t>
            </w:r>
          </w:p>
        </w:tc>
      </w:tr>
    </w:tbl>
    <w:p w:rsidR="002C342A" w:rsidRPr="00E20E55" w:rsidRDefault="002C342A" w:rsidP="00BD7ECB">
      <w:pPr>
        <w:pStyle w:val="ConsPlusNormal"/>
        <w:ind w:firstLine="540"/>
        <w:jc w:val="both"/>
      </w:pPr>
    </w:p>
    <w:sectPr w:rsidR="002C342A" w:rsidRPr="00E20E55" w:rsidSect="00491132">
      <w:pgSz w:w="11906" w:h="16838"/>
      <w:pgMar w:top="1135" w:right="926"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649063E"/>
    <w:multiLevelType w:val="multilevel"/>
    <w:tmpl w:val="55949CDC"/>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1854" w:hanging="720"/>
      </w:pPr>
      <w:rPr>
        <w:rFonts w:ascii="Calibri" w:hAnsi="Calibri" w:hint="default"/>
      </w:rPr>
    </w:lvl>
    <w:lvl w:ilvl="3">
      <w:start w:val="1"/>
      <w:numFmt w:val="decimal"/>
      <w:lvlText w:val="%1.%2.%3.%4."/>
      <w:lvlJc w:val="left"/>
      <w:pPr>
        <w:ind w:left="2781" w:hanging="1080"/>
      </w:pPr>
      <w:rPr>
        <w:rFonts w:ascii="Calibri" w:hAnsi="Calibri" w:hint="default"/>
      </w:rPr>
    </w:lvl>
    <w:lvl w:ilvl="4">
      <w:start w:val="1"/>
      <w:numFmt w:val="decimal"/>
      <w:lvlText w:val="%1.%2.%3.%4.%5."/>
      <w:lvlJc w:val="left"/>
      <w:pPr>
        <w:ind w:left="3348" w:hanging="1080"/>
      </w:pPr>
      <w:rPr>
        <w:rFonts w:ascii="Calibri" w:hAnsi="Calibri" w:hint="default"/>
      </w:rPr>
    </w:lvl>
    <w:lvl w:ilvl="5">
      <w:start w:val="1"/>
      <w:numFmt w:val="decimal"/>
      <w:lvlText w:val="%1.%2.%3.%4.%5.%6."/>
      <w:lvlJc w:val="left"/>
      <w:pPr>
        <w:ind w:left="4275" w:hanging="1440"/>
      </w:pPr>
      <w:rPr>
        <w:rFonts w:ascii="Calibri" w:hAnsi="Calibri" w:hint="default"/>
      </w:rPr>
    </w:lvl>
    <w:lvl w:ilvl="6">
      <w:start w:val="1"/>
      <w:numFmt w:val="decimal"/>
      <w:lvlText w:val="%1.%2.%3.%4.%5.%6.%7."/>
      <w:lvlJc w:val="left"/>
      <w:pPr>
        <w:ind w:left="5202" w:hanging="1800"/>
      </w:pPr>
      <w:rPr>
        <w:rFonts w:ascii="Calibri" w:hAnsi="Calibri" w:hint="default"/>
      </w:rPr>
    </w:lvl>
    <w:lvl w:ilvl="7">
      <w:start w:val="1"/>
      <w:numFmt w:val="decimal"/>
      <w:lvlText w:val="%1.%2.%3.%4.%5.%6.%7.%8."/>
      <w:lvlJc w:val="left"/>
      <w:pPr>
        <w:ind w:left="5769" w:hanging="1800"/>
      </w:pPr>
      <w:rPr>
        <w:rFonts w:ascii="Calibri" w:hAnsi="Calibri" w:hint="default"/>
      </w:rPr>
    </w:lvl>
    <w:lvl w:ilvl="8">
      <w:start w:val="1"/>
      <w:numFmt w:val="decimal"/>
      <w:lvlText w:val="%1.%2.%3.%4.%5.%6.%7.%8.%9."/>
      <w:lvlJc w:val="left"/>
      <w:pPr>
        <w:ind w:left="6696" w:hanging="2160"/>
      </w:pPr>
      <w:rPr>
        <w:rFonts w:ascii="Calibri" w:hAnsi="Calibri" w:hint="default"/>
      </w:rPr>
    </w:lvl>
  </w:abstractNum>
  <w:abstractNum w:abstractNumId="2">
    <w:nsid w:val="73501E2D"/>
    <w:multiLevelType w:val="hybridMultilevel"/>
    <w:tmpl w:val="22906990"/>
    <w:lvl w:ilvl="0" w:tplc="65A4CB4E">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2785"/>
    <w:rsid w:val="00046665"/>
    <w:rsid w:val="0007079D"/>
    <w:rsid w:val="000A7CFC"/>
    <w:rsid w:val="000C716C"/>
    <w:rsid w:val="0012589C"/>
    <w:rsid w:val="0013477C"/>
    <w:rsid w:val="00146C98"/>
    <w:rsid w:val="00161E27"/>
    <w:rsid w:val="001E6783"/>
    <w:rsid w:val="001F4E76"/>
    <w:rsid w:val="002031F1"/>
    <w:rsid w:val="00220076"/>
    <w:rsid w:val="002A7A53"/>
    <w:rsid w:val="002B2C82"/>
    <w:rsid w:val="002C342A"/>
    <w:rsid w:val="0035449F"/>
    <w:rsid w:val="0039234D"/>
    <w:rsid w:val="003A2651"/>
    <w:rsid w:val="004420D7"/>
    <w:rsid w:val="00491132"/>
    <w:rsid w:val="004C05B0"/>
    <w:rsid w:val="00515737"/>
    <w:rsid w:val="005A3267"/>
    <w:rsid w:val="005B4BE6"/>
    <w:rsid w:val="00686593"/>
    <w:rsid w:val="006C4AA0"/>
    <w:rsid w:val="00726A1C"/>
    <w:rsid w:val="007447FA"/>
    <w:rsid w:val="00793260"/>
    <w:rsid w:val="00795051"/>
    <w:rsid w:val="00846B4C"/>
    <w:rsid w:val="00883279"/>
    <w:rsid w:val="0094141F"/>
    <w:rsid w:val="009C565D"/>
    <w:rsid w:val="009E23A2"/>
    <w:rsid w:val="00B04976"/>
    <w:rsid w:val="00B248CC"/>
    <w:rsid w:val="00B919F9"/>
    <w:rsid w:val="00BC2785"/>
    <w:rsid w:val="00BD7ECB"/>
    <w:rsid w:val="00BE606D"/>
    <w:rsid w:val="00C738AB"/>
    <w:rsid w:val="00C87B5D"/>
    <w:rsid w:val="00CD300B"/>
    <w:rsid w:val="00D372D0"/>
    <w:rsid w:val="00D46B6D"/>
    <w:rsid w:val="00D80F6D"/>
    <w:rsid w:val="00E20E55"/>
    <w:rsid w:val="00E60DE3"/>
    <w:rsid w:val="00E86B0A"/>
    <w:rsid w:val="00ED5666"/>
    <w:rsid w:val="00F07D5B"/>
    <w:rsid w:val="00F758D1"/>
    <w:rsid w:val="00F93E3D"/>
    <w:rsid w:val="00FF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7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447F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161E27"/>
    <w:rPr>
      <w:rFonts w:ascii="Tahoma" w:hAnsi="Tahoma" w:cs="Tahoma"/>
      <w:sz w:val="16"/>
      <w:szCs w:val="16"/>
    </w:rPr>
  </w:style>
  <w:style w:type="character" w:customStyle="1" w:styleId="a5">
    <w:name w:val="Текст выноски Знак"/>
    <w:basedOn w:val="a0"/>
    <w:link w:val="a4"/>
    <w:uiPriority w:val="99"/>
    <w:semiHidden/>
    <w:rsid w:val="00161E27"/>
    <w:rPr>
      <w:rFonts w:ascii="Tahoma" w:eastAsia="Times New Roman" w:hAnsi="Tahoma" w:cs="Tahoma"/>
      <w:sz w:val="16"/>
      <w:szCs w:val="16"/>
      <w:lang w:eastAsia="ru-RU"/>
    </w:rPr>
  </w:style>
  <w:style w:type="paragraph" w:styleId="a6">
    <w:name w:val="Body Text"/>
    <w:basedOn w:val="a"/>
    <w:link w:val="a7"/>
    <w:rsid w:val="002A7A53"/>
    <w:pPr>
      <w:suppressAutoHyphens/>
    </w:pPr>
    <w:rPr>
      <w:sz w:val="28"/>
      <w:lang w:eastAsia="ar-SA"/>
    </w:rPr>
  </w:style>
  <w:style w:type="character" w:customStyle="1" w:styleId="a7">
    <w:name w:val="Основной текст Знак"/>
    <w:basedOn w:val="a0"/>
    <w:link w:val="a6"/>
    <w:rsid w:val="002A7A53"/>
    <w:rPr>
      <w:rFonts w:ascii="Times New Roman" w:eastAsia="Times New Roman" w:hAnsi="Times New Roman" w:cs="Times New Roman"/>
      <w:sz w:val="28"/>
      <w:szCs w:val="24"/>
      <w:lang w:eastAsia="ar-SA"/>
    </w:rPr>
  </w:style>
  <w:style w:type="paragraph" w:customStyle="1" w:styleId="a8">
    <w:name w:val="Знак"/>
    <w:basedOn w:val="a"/>
    <w:rsid w:val="002A7A53"/>
    <w:pPr>
      <w:spacing w:line="240" w:lineRule="exact"/>
      <w:jc w:val="both"/>
    </w:pPr>
    <w:rPr>
      <w:lang w:val="en-US" w:eastAsia="en-US"/>
    </w:rPr>
  </w:style>
  <w:style w:type="character" w:customStyle="1" w:styleId="FontStyle25">
    <w:name w:val="Font Style25"/>
    <w:uiPriority w:val="99"/>
    <w:rsid w:val="002B2C82"/>
    <w:rPr>
      <w:rFonts w:ascii="Sylfaen" w:hAnsi="Sylfaen" w:cs="Sylfaen"/>
      <w:sz w:val="24"/>
      <w:szCs w:val="24"/>
    </w:rPr>
  </w:style>
  <w:style w:type="paragraph" w:customStyle="1" w:styleId="1">
    <w:name w:val="Абзац списка1"/>
    <w:basedOn w:val="a"/>
    <w:rsid w:val="002B2C82"/>
    <w:pPr>
      <w:spacing w:after="200" w:line="276" w:lineRule="auto"/>
      <w:ind w:left="720"/>
    </w:pPr>
    <w:rPr>
      <w:rFonts w:ascii="Calibri" w:hAnsi="Calibri"/>
      <w:sz w:val="22"/>
      <w:szCs w:val="22"/>
      <w:lang w:eastAsia="en-US"/>
    </w:rPr>
  </w:style>
  <w:style w:type="paragraph" w:styleId="a9">
    <w:name w:val="List Paragraph"/>
    <w:basedOn w:val="a"/>
    <w:uiPriority w:val="34"/>
    <w:qFormat/>
    <w:rsid w:val="00B049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12</Pages>
  <Words>3534</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2019-08-20T03:23:00Z</cp:lastPrinted>
  <dcterms:created xsi:type="dcterms:W3CDTF">2015-12-07T07:04:00Z</dcterms:created>
  <dcterms:modified xsi:type="dcterms:W3CDTF">2019-09-25T09:43:00Z</dcterms:modified>
</cp:coreProperties>
</file>