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t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t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t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19.09.2017  № 431)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</w:t>
      </w:r>
      <w:r>
        <w:rPr>
          <w:color w:val="333333"/>
          <w:sz w:val="27"/>
          <w:szCs w:val="27"/>
        </w:rPr>
        <w:t>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высшим долж</w:t>
      </w:r>
      <w:r>
        <w:rPr>
          <w:color w:val="333333"/>
          <w:sz w:val="27"/>
          <w:szCs w:val="27"/>
        </w:rPr>
        <w:t>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образовать комиссии по координации работы по противодействию коррупции в субъектах Российской Федерации. При разработке </w:t>
      </w:r>
      <w:r>
        <w:rPr>
          <w:color w:val="333333"/>
          <w:sz w:val="27"/>
          <w:szCs w:val="27"/>
        </w:rPr>
        <w:t>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издание нормативных правовых актов, устанавливающих</w:t>
      </w:r>
      <w:r>
        <w:rPr>
          <w:color w:val="333333"/>
          <w:sz w:val="27"/>
          <w:szCs w:val="27"/>
        </w:rPr>
        <w:t xml:space="preserve">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</w:t>
      </w:r>
      <w:r>
        <w:rPr>
          <w:color w:val="333333"/>
          <w:sz w:val="27"/>
          <w:szCs w:val="27"/>
        </w:rPr>
        <w:lastRenderedPageBreak/>
        <w:t>лиц, замещающих государственные должности субъектов Россий</w:t>
      </w:r>
      <w:r>
        <w:rPr>
          <w:color w:val="333333"/>
          <w:sz w:val="27"/>
          <w:szCs w:val="27"/>
        </w:rPr>
        <w:t>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вопросов, каса</w:t>
      </w:r>
      <w:r>
        <w:rPr>
          <w:color w:val="333333"/>
          <w:sz w:val="27"/>
          <w:szCs w:val="27"/>
        </w:rPr>
        <w:t>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</w:t>
      </w:r>
      <w:r>
        <w:rPr>
          <w:color w:val="333333"/>
          <w:sz w:val="27"/>
          <w:szCs w:val="27"/>
        </w:rPr>
        <w:t xml:space="preserve">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 субъектов Российско</w:t>
      </w:r>
      <w:r>
        <w:rPr>
          <w:color w:val="333333"/>
          <w:sz w:val="27"/>
          <w:szCs w:val="27"/>
        </w:rPr>
        <w:t>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утвержденным настоящ</w:t>
      </w:r>
      <w:r>
        <w:rPr>
          <w:color w:val="333333"/>
          <w:sz w:val="27"/>
          <w:szCs w:val="27"/>
        </w:rPr>
        <w:t>им Указом.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Российской Федерацией на основании федеральных законов, </w:t>
      </w:r>
      <w:r>
        <w:rPr>
          <w:color w:val="333333"/>
          <w:sz w:val="27"/>
          <w:szCs w:val="27"/>
        </w:rPr>
        <w:t>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</w:t>
      </w:r>
      <w:r>
        <w:rPr>
          <w:color w:val="333333"/>
          <w:sz w:val="27"/>
          <w:szCs w:val="27"/>
        </w:rPr>
        <w:t>ных и иных правонарушений, утвержденным настоящим Указом.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</w:t>
      </w:r>
      <w:r>
        <w:rPr>
          <w:color w:val="333333"/>
          <w:sz w:val="27"/>
          <w:szCs w:val="27"/>
        </w:rPr>
        <w:t xml:space="preserve">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</w:t>
      </w:r>
      <w:r>
        <w:rPr>
          <w:color w:val="333333"/>
          <w:sz w:val="27"/>
          <w:szCs w:val="27"/>
        </w:rPr>
        <w:t>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</w:t>
      </w:r>
      <w:r>
        <w:rPr>
          <w:color w:val="333333"/>
          <w:sz w:val="27"/>
          <w:szCs w:val="27"/>
        </w:rPr>
        <w:t>, № 26, ст. 3518, 3520; 2015, № 10, ст. 1506), следующие изменения: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пункт 2 изложить в следующей редакции: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</w:t>
      </w:r>
      <w:r>
        <w:rPr>
          <w:color w:val="333333"/>
          <w:sz w:val="27"/>
          <w:szCs w:val="27"/>
        </w:rPr>
        <w:t>лагается: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замещавшего по состоянию на 31 декабря отчетного года должность государственной службы, предусмотрен</w:t>
      </w:r>
      <w:r>
        <w:rPr>
          <w:color w:val="333333"/>
          <w:sz w:val="27"/>
          <w:szCs w:val="27"/>
        </w:rPr>
        <w:t>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государственного служащего, замещающего должность государственной службы, не предусмотренную перечне</w:t>
      </w:r>
      <w:r>
        <w:rPr>
          <w:color w:val="333333"/>
          <w:sz w:val="27"/>
          <w:szCs w:val="27"/>
        </w:rPr>
        <w:t>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предусмотренной этим перечнем (далее - кандидат на должность, предусмотренную перечнем).";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</w:t>
      </w:r>
      <w:r>
        <w:rPr>
          <w:color w:val="333333"/>
          <w:sz w:val="27"/>
          <w:szCs w:val="27"/>
        </w:rPr>
        <w:t xml:space="preserve"> 3: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гражданами - при поступлении на федеральную государственную службу;";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кандидатами на должности, предусмотренные перечнем, </w:t>
      </w:r>
      <w:r>
        <w:rPr>
          <w:color w:val="333333"/>
          <w:sz w:val="27"/>
          <w:szCs w:val="27"/>
        </w:rPr>
        <w:t>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слова "указанным в пункте 2 настоящего Положения" заменить словами "ут</w:t>
      </w:r>
      <w:r>
        <w:rPr>
          <w:color w:val="333333"/>
          <w:sz w:val="27"/>
          <w:szCs w:val="27"/>
        </w:rPr>
        <w:t>вержденным Указом Президента Российской Федерации от 18 мая 2009 г. № 557";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"в"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</w:t>
      </w:r>
      <w:r>
        <w:rPr>
          <w:color w:val="333333"/>
          <w:sz w:val="27"/>
          <w:szCs w:val="27"/>
        </w:rPr>
        <w:t>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</w:t>
      </w:r>
      <w:r>
        <w:rPr>
          <w:color w:val="333333"/>
          <w:sz w:val="27"/>
          <w:szCs w:val="27"/>
        </w:rPr>
        <w:t>у;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</w:t>
      </w:r>
      <w:r>
        <w:rPr>
          <w:color w:val="333333"/>
          <w:sz w:val="27"/>
          <w:szCs w:val="27"/>
        </w:rPr>
        <w:t>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3 настоящего Положения. Государственный служащий может представить уточненные сведения в течение одного</w:t>
      </w:r>
      <w:r>
        <w:rPr>
          <w:color w:val="333333"/>
          <w:sz w:val="27"/>
          <w:szCs w:val="27"/>
        </w:rPr>
        <w:t xml:space="preserve"> месяца после окончания срока, указанного в подпункте "б" или "в" пункта 3 настоящего Положения.";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"Уточненные сведения, представленные гражданами и государственными служащими, указанными в абзацах втором и третьем </w:t>
      </w:r>
      <w:r>
        <w:rPr>
          <w:color w:val="333333"/>
          <w:sz w:val="27"/>
          <w:szCs w:val="27"/>
        </w:rPr>
        <w:t>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</w:t>
      </w:r>
      <w:r>
        <w:rPr>
          <w:color w:val="333333"/>
          <w:sz w:val="27"/>
          <w:szCs w:val="27"/>
        </w:rPr>
        <w:t>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 о доходах, об имуществе и обязательствах имущественного характера, представленн</w:t>
      </w:r>
      <w:r>
        <w:rPr>
          <w:color w:val="333333"/>
          <w:sz w:val="27"/>
          <w:szCs w:val="27"/>
        </w:rPr>
        <w:t>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</w:t>
      </w:r>
      <w:r>
        <w:rPr>
          <w:color w:val="333333"/>
          <w:sz w:val="27"/>
          <w:szCs w:val="27"/>
        </w:rPr>
        <w:t>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</w:t>
      </w:r>
      <w:r>
        <w:rPr>
          <w:color w:val="333333"/>
          <w:sz w:val="27"/>
          <w:szCs w:val="27"/>
        </w:rPr>
        <w:t xml:space="preserve">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</w:t>
      </w:r>
      <w:r>
        <w:rPr>
          <w:color w:val="333333"/>
          <w:sz w:val="27"/>
          <w:szCs w:val="27"/>
        </w:rPr>
        <w:lastRenderedPageBreak/>
        <w:t>должность государственной службы, такие справки возвращаются указанным лицам по их письменн</w:t>
      </w:r>
      <w:r>
        <w:rPr>
          <w:color w:val="333333"/>
          <w:sz w:val="27"/>
          <w:szCs w:val="27"/>
        </w:rPr>
        <w:t>ому заявлению вместе с другими документами.".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</w:t>
      </w:r>
      <w:r>
        <w:rPr>
          <w:color w:val="333333"/>
          <w:sz w:val="27"/>
          <w:szCs w:val="27"/>
        </w:rPr>
        <w:t xml:space="preserve">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</w:t>
      </w:r>
      <w:r>
        <w:rPr>
          <w:color w:val="333333"/>
          <w:sz w:val="27"/>
          <w:szCs w:val="27"/>
        </w:rPr>
        <w:t>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</w:t>
      </w:r>
      <w:r>
        <w:rPr>
          <w:color w:val="333333"/>
          <w:sz w:val="27"/>
          <w:szCs w:val="27"/>
        </w:rPr>
        <w:t>. 4588; 2010, № 3, ст. 274; № 27, ст. 3446; № 30, ст. 4070; 2012, № 12, ст. 1391; 2013, № 14, ст. 1670; № 49, ст. 6399; 2014, № 15, ст. 1729; № 26, ст. 3518; 2015, № 10, ст. 1506), изменение, изложив пункт 3 в следующей редакции: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</w:t>
      </w:r>
      <w:r>
        <w:rPr>
          <w:color w:val="333333"/>
          <w:sz w:val="27"/>
          <w:szCs w:val="27"/>
        </w:rPr>
        <w:t xml:space="preserve">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</w:t>
      </w:r>
      <w:r>
        <w:rPr>
          <w:color w:val="333333"/>
          <w:sz w:val="27"/>
          <w:szCs w:val="27"/>
        </w:rPr>
        <w:t>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</w:t>
      </w:r>
      <w:r>
        <w:rPr>
          <w:color w:val="333333"/>
          <w:sz w:val="27"/>
          <w:szCs w:val="27"/>
        </w:rPr>
        <w:t>емых гражданами в соответствии с нормативными правовыми актами Российской Федерации.".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</w:t>
      </w:r>
      <w:r>
        <w:rPr>
          <w:color w:val="333333"/>
          <w:sz w:val="27"/>
          <w:szCs w:val="27"/>
        </w:rPr>
        <w:t>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</w:t>
      </w:r>
      <w:r>
        <w:rPr>
          <w:color w:val="333333"/>
          <w:sz w:val="27"/>
          <w:szCs w:val="27"/>
        </w:rPr>
        <w:t xml:space="preserve">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ст. 3518), следующие изменения: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</w:t>
      </w:r>
      <w:r>
        <w:rPr>
          <w:color w:val="333333"/>
          <w:sz w:val="27"/>
          <w:szCs w:val="27"/>
        </w:rPr>
        <w:t>кции: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</w:t>
      </w:r>
      <w:r>
        <w:rPr>
          <w:color w:val="333333"/>
          <w:sz w:val="27"/>
          <w:szCs w:val="27"/>
        </w:rPr>
        <w:t>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 "В этом случае такие сведе</w:t>
      </w:r>
      <w:r>
        <w:rPr>
          <w:color w:val="333333"/>
          <w:sz w:val="27"/>
          <w:szCs w:val="27"/>
        </w:rPr>
        <w:t>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</w:t>
      </w:r>
      <w:r>
        <w:rPr>
          <w:color w:val="333333"/>
          <w:sz w:val="27"/>
          <w:szCs w:val="27"/>
        </w:rPr>
        <w:t>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</w:t>
      </w:r>
      <w:r>
        <w:rPr>
          <w:color w:val="333333"/>
          <w:sz w:val="27"/>
          <w:szCs w:val="27"/>
        </w:rPr>
        <w:t>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</w:t>
      </w:r>
      <w:r>
        <w:rPr>
          <w:color w:val="333333"/>
          <w:sz w:val="27"/>
          <w:szCs w:val="27"/>
        </w:rPr>
        <w:t>", где такие сведения размещены.".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"а" пункта 8 Национального плана противодействия коррупции на 2014 - 2015 годы,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 xml:space="preserve"> "О Национальном плане </w:t>
      </w:r>
      <w:r>
        <w:rPr>
          <w:color w:val="333333"/>
          <w:sz w:val="27"/>
          <w:szCs w:val="27"/>
        </w:rPr>
        <w:t>противодействия коррупции на 2014 - 2015 годы" (Собрание законодательства Российской Федерации, 2014, № 15, ст. 1729);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"в" пункта 5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марта 2015 г. № 120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</w:t>
      </w:r>
      <w:r>
        <w:rPr>
          <w:color w:val="333333"/>
          <w:sz w:val="27"/>
          <w:szCs w:val="27"/>
        </w:rPr>
        <w:t>брание законодательства Российской Федерации, 2015, № 10, ст. 1506).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i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 июля 2015 года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s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t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о комиссии по координации работы по противодействию коррупции в субъекте Российской Федерации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Комиссия по координации работы по противодействию</w:t>
      </w:r>
      <w:r>
        <w:rPr>
          <w:color w:val="333333"/>
          <w:sz w:val="27"/>
          <w:szCs w:val="27"/>
        </w:rPr>
        <w:t xml:space="preserve"> коррупции в субъекте Российской Федерации (далее - комиссия) является постоянно действующим координационным органом при высшем должностном лице (руководителе высшего исполнительного органа государственной власти) субъекта Российской Федерации.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</w:t>
      </w:r>
      <w:r>
        <w:rPr>
          <w:color w:val="333333"/>
          <w:sz w:val="27"/>
          <w:szCs w:val="27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</w:t>
      </w:r>
      <w:r>
        <w:rPr>
          <w:color w:val="333333"/>
          <w:sz w:val="27"/>
          <w:szCs w:val="27"/>
        </w:rPr>
        <w:t>рации, иными нормативными правовыми актами Российской Федерации, а также положением о комиссии.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</w:t>
      </w:r>
      <w:r>
        <w:rPr>
          <w:color w:val="333333"/>
          <w:sz w:val="27"/>
          <w:szCs w:val="27"/>
        </w:rPr>
        <w:t>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субъекта Российской Федерации, для которых федеральными закон</w:t>
      </w:r>
      <w:r>
        <w:rPr>
          <w:color w:val="333333"/>
          <w:sz w:val="27"/>
          <w:szCs w:val="27"/>
        </w:rPr>
        <w:t xml:space="preserve">ами не предусмотрено иное, и рассматривает </w:t>
      </w:r>
      <w:r>
        <w:rPr>
          <w:color w:val="333333"/>
          <w:sz w:val="27"/>
          <w:szCs w:val="27"/>
        </w:rPr>
        <w:lastRenderedPageBreak/>
        <w:t>соответствующие вопросы в порядке, определенном нормативным правовым актом субъекта Российской Федерации.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комиссии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комиссии являются: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</w:t>
      </w:r>
      <w:r>
        <w:rPr>
          <w:color w:val="333333"/>
          <w:sz w:val="27"/>
          <w:szCs w:val="27"/>
        </w:rPr>
        <w:t xml:space="preserve"> Совета при Президенте Российской Федерации по противодействию коррупции и его президиума;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области противодействия коррупции высшему должностному лицу (руководителю высшего исполнительного о</w:t>
      </w:r>
      <w:r>
        <w:rPr>
          <w:color w:val="333333"/>
          <w:sz w:val="27"/>
          <w:szCs w:val="27"/>
        </w:rPr>
        <w:t>ргана государственной власти) субъекта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обеспечение координации деятельности высшего исполнительного органа государственной власти субъекта Российской Федерации, органов исполнительной власти субъекта Российской Федерации и органов </w:t>
      </w:r>
      <w:r>
        <w:rPr>
          <w:color w:val="333333"/>
          <w:sz w:val="27"/>
          <w:szCs w:val="27"/>
        </w:rPr>
        <w:t>местного самоуправления по реализации государственной политики в области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согласованных действий органов исполнительной власти субъекта Российской Федерации и органов местного самоуправления, а также их взаимодейств</w:t>
      </w:r>
      <w:r>
        <w:rPr>
          <w:color w:val="333333"/>
          <w:sz w:val="27"/>
          <w:szCs w:val="27"/>
        </w:rPr>
        <w:t>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взаимодействия органов исполнительной власти субъекта Российской Федерации и органов местного</w:t>
      </w:r>
      <w:r>
        <w:rPr>
          <w:color w:val="333333"/>
          <w:sz w:val="27"/>
          <w:szCs w:val="27"/>
        </w:rPr>
        <w:t xml:space="preserve">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информирование общественности о проводимой органами исполнител</w:t>
      </w:r>
      <w:r>
        <w:rPr>
          <w:color w:val="333333"/>
          <w:sz w:val="27"/>
          <w:szCs w:val="27"/>
        </w:rPr>
        <w:t>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Полномочия комиссии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Комиссия в целях выполнения возложенных на нее задач осуществляет следующие полномочия: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подготавливает предложения по совершенствованию законодательства Российской Федерации о противодействии коррупции высшему должностному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</w:t>
      </w:r>
      <w:r>
        <w:rPr>
          <w:color w:val="333333"/>
          <w:sz w:val="27"/>
          <w:szCs w:val="27"/>
        </w:rPr>
        <w:t xml:space="preserve"> меры по противодействию коррупции, а также по устранению причин и условий, порождающих коррупцию;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</w:t>
      </w:r>
      <w:r>
        <w:rPr>
          <w:color w:val="333333"/>
          <w:sz w:val="27"/>
          <w:szCs w:val="27"/>
        </w:rPr>
        <w:t>х стандартов поведения;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региональной антикоррупционной программы и разработку антикоррупционных программ органов и</w:t>
      </w:r>
      <w:r>
        <w:rPr>
          <w:color w:val="333333"/>
          <w:sz w:val="27"/>
          <w:szCs w:val="27"/>
        </w:rPr>
        <w:t>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</w:t>
      </w:r>
      <w:r>
        <w:rPr>
          <w:color w:val="333333"/>
          <w:sz w:val="27"/>
          <w:szCs w:val="27"/>
        </w:rPr>
        <w:t>мами;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не предусмотрено иное, запретов, ограничений и требований, установленных в целях противодей</w:t>
      </w:r>
      <w:r>
        <w:rPr>
          <w:color w:val="333333"/>
          <w:sz w:val="27"/>
          <w:szCs w:val="27"/>
        </w:rPr>
        <w:t>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</w:t>
      </w:r>
      <w:r>
        <w:rPr>
          <w:color w:val="333333"/>
          <w:sz w:val="27"/>
          <w:szCs w:val="27"/>
        </w:rPr>
        <w:t xml:space="preserve"> коррупцию, создающих административные барьеры;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субъекта Российской Федерации (планов </w:t>
      </w:r>
      <w:r>
        <w:rPr>
          <w:color w:val="333333"/>
          <w:sz w:val="27"/>
          <w:szCs w:val="27"/>
        </w:rPr>
        <w:t>мероприятий по противодействию коррупции);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осуществляет подготовку ежегодного доклада о деятельности в области противодействия коррупции, обеспечивает его размещение на официальном </w:t>
      </w:r>
      <w:r>
        <w:rPr>
          <w:color w:val="333333"/>
          <w:sz w:val="27"/>
          <w:szCs w:val="27"/>
        </w:rPr>
        <w:lastRenderedPageBreak/>
        <w:t>сайте высшего должностного лица (руководителя высшего исполнительного ор</w:t>
      </w:r>
      <w:r>
        <w:rPr>
          <w:color w:val="333333"/>
          <w:sz w:val="27"/>
          <w:szCs w:val="27"/>
        </w:rPr>
        <w:t>гана государственной власти)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</w:t>
      </w:r>
      <w:r>
        <w:rPr>
          <w:color w:val="333333"/>
          <w:sz w:val="27"/>
          <w:szCs w:val="27"/>
        </w:rPr>
        <w:t>омиссии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комиссии и персональный состав комиссии 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Комиссия формируется в составе председателя комис</w:t>
      </w:r>
      <w:r>
        <w:rPr>
          <w:color w:val="333333"/>
          <w:sz w:val="27"/>
          <w:szCs w:val="27"/>
        </w:rPr>
        <w:t>сии, его заместителей, секретаря и членов комиссии.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Председателем комиссии по должности является высшее должностное лицо (руководитель высшего исполнительного органа государственной власти) субъекта Российской Федерации или лицо, временно исполняющее ег</w:t>
      </w:r>
      <w:r>
        <w:rPr>
          <w:color w:val="333333"/>
          <w:sz w:val="27"/>
          <w:szCs w:val="27"/>
        </w:rPr>
        <w:t>о обязанности.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представители аппарата полномочного представителя Президента Российской Федерации в федеральном ок</w:t>
      </w:r>
      <w:r>
        <w:rPr>
          <w:color w:val="333333"/>
          <w:sz w:val="27"/>
          <w:szCs w:val="27"/>
        </w:rPr>
        <w:t>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научных и образовательных организаций, а также представители общественных организаций, уставными з</w:t>
      </w:r>
      <w:r>
        <w:rPr>
          <w:color w:val="333333"/>
          <w:sz w:val="27"/>
          <w:szCs w:val="27"/>
        </w:rPr>
        <w:t>адачами которых является участие в противодействии коррупции.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комиссии осуществляется на общественных началах.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заседания комиссии могут быть приглашены представ</w:t>
      </w:r>
      <w:r>
        <w:rPr>
          <w:color w:val="333333"/>
          <w:sz w:val="27"/>
          <w:szCs w:val="27"/>
        </w:rPr>
        <w:t>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решению председателя комиссии для анализа, изучения и подготовки экспертног</w:t>
      </w:r>
      <w:r>
        <w:rPr>
          <w:color w:val="333333"/>
          <w:sz w:val="27"/>
          <w:szCs w:val="27"/>
        </w:rPr>
        <w:t>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комиссии и порядок ее работы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</w:t>
      </w:r>
      <w:r>
        <w:rPr>
          <w:color w:val="333333"/>
          <w:sz w:val="27"/>
          <w:szCs w:val="27"/>
        </w:rPr>
        <w:t>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заместитель председателя комиссии.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Заседания комиссии проводятся, </w:t>
      </w:r>
      <w:r>
        <w:rPr>
          <w:color w:val="333333"/>
          <w:sz w:val="27"/>
          <w:szCs w:val="27"/>
        </w:rPr>
        <w:t>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</w:t>
      </w:r>
      <w:r>
        <w:rPr>
          <w:color w:val="333333"/>
          <w:sz w:val="27"/>
          <w:szCs w:val="27"/>
        </w:rPr>
        <w:t>ут проводиться внеочередные заседания комиссии.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</w:t>
      </w:r>
      <w:r>
        <w:rPr>
          <w:color w:val="333333"/>
          <w:sz w:val="27"/>
          <w:szCs w:val="27"/>
        </w:rPr>
        <w:t xml:space="preserve">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Решения комиссии оформляются протоколом.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Для реализ</w:t>
      </w:r>
      <w:r>
        <w:rPr>
          <w:color w:val="333333"/>
          <w:sz w:val="27"/>
          <w:szCs w:val="27"/>
        </w:rPr>
        <w:t>ации решений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 Российской Федерации, а также даваться поручения высшего долж</w:t>
      </w:r>
      <w:r>
        <w:rPr>
          <w:color w:val="333333"/>
          <w:sz w:val="27"/>
          <w:szCs w:val="27"/>
        </w:rPr>
        <w:t>ностного лица (руководителя высшего исполнительного органа государственной власти) субъекта Российской Федерации.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представителей органов исполнительной</w:t>
      </w:r>
      <w:r>
        <w:rPr>
          <w:color w:val="333333"/>
          <w:sz w:val="27"/>
          <w:szCs w:val="27"/>
        </w:rPr>
        <w:t xml:space="preserve">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общее руководство деятельностью к</w:t>
      </w:r>
      <w:r>
        <w:rPr>
          <w:color w:val="333333"/>
          <w:sz w:val="27"/>
          <w:szCs w:val="27"/>
        </w:rPr>
        <w:t>омиссии;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работы комиссии (ежегодный план);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утверждает повестку дня очередного заседания комиссии;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федеральными государственными орган</w:t>
      </w:r>
      <w:r>
        <w:rPr>
          <w:color w:val="333333"/>
          <w:sz w:val="27"/>
          <w:szCs w:val="27"/>
        </w:rPr>
        <w:t>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23. Обеспечение деятельности комиссии, подготовку материалов к заседаниям комиссии и контроль за исполнением принятых </w:t>
      </w:r>
      <w:r>
        <w:rPr>
          <w:color w:val="333333"/>
          <w:sz w:val="27"/>
          <w:szCs w:val="27"/>
        </w:rPr>
        <w:t>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повестку дня ее заседания, коорд</w:t>
      </w:r>
      <w:r>
        <w:rPr>
          <w:color w:val="333333"/>
          <w:sz w:val="27"/>
          <w:szCs w:val="27"/>
        </w:rPr>
        <w:t>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информирует членов комиссии, приглашенных на заседание лиц, экспертов, иных лиц о месте, времени проведения и </w:t>
      </w:r>
      <w:r>
        <w:rPr>
          <w:color w:val="333333"/>
          <w:sz w:val="27"/>
          <w:szCs w:val="27"/>
        </w:rPr>
        <w:t>повестке дня заседания комиссии, обеспечивает их необходимыми материалами;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решению председателя комиссии и</w:t>
      </w:r>
      <w:r>
        <w:rPr>
          <w:color w:val="333333"/>
          <w:sz w:val="27"/>
          <w:szCs w:val="27"/>
        </w:rPr>
        <w:t>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s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t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о подразделении федер</w:t>
      </w:r>
      <w:r>
        <w:rPr>
          <w:color w:val="333333"/>
          <w:sz w:val="27"/>
          <w:szCs w:val="27"/>
        </w:rPr>
        <w:t>ального государственного органа по профилактике коррупционных и иных правонарушений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19.09.2017  № 431)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27"/>
          <w:szCs w:val="27"/>
        </w:rPr>
        <w:t>ий).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27"/>
          <w:szCs w:val="27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27"/>
          <w:szCs w:val="27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27"/>
          <w:szCs w:val="27"/>
        </w:rPr>
        <w:t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27"/>
          <w:szCs w:val="27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</w:t>
      </w:r>
      <w:r>
        <w:rPr>
          <w:color w:val="333333"/>
          <w:sz w:val="27"/>
          <w:szCs w:val="27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Основными задачами подразделения по </w:t>
      </w:r>
      <w:r>
        <w:rPr>
          <w:color w:val="333333"/>
          <w:sz w:val="27"/>
          <w:szCs w:val="27"/>
        </w:rPr>
        <w:t>профилактике коррупционных правонарушений являются: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федеральном государственном органе;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</w:t>
      </w:r>
      <w:r>
        <w:rPr>
          <w:color w:val="333333"/>
          <w:sz w:val="27"/>
          <w:szCs w:val="27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</w:t>
      </w:r>
      <w:r>
        <w:rPr>
          <w:color w:val="333333"/>
          <w:sz w:val="27"/>
          <w:szCs w:val="27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27"/>
          <w:szCs w:val="27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</w:t>
      </w:r>
      <w:r>
        <w:rPr>
          <w:color w:val="333333"/>
          <w:sz w:val="27"/>
          <w:szCs w:val="27"/>
        </w:rPr>
        <w:t>х правонарушений осуществляет следующие основные функции: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</w:t>
      </w:r>
      <w:r>
        <w:rPr>
          <w:color w:val="333333"/>
          <w:sz w:val="27"/>
          <w:szCs w:val="27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27"/>
          <w:szCs w:val="27"/>
        </w:rPr>
        <w:t>данских служащих и урегулированию конфликта интересов;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27"/>
          <w:szCs w:val="27"/>
        </w:rPr>
        <w:t>готовкой сообщений о фактах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обеспечение реализ</w:t>
      </w:r>
      <w:r>
        <w:rPr>
          <w:color w:val="333333"/>
          <w:sz w:val="27"/>
          <w:szCs w:val="27"/>
        </w:rPr>
        <w:t>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</w:t>
      </w:r>
      <w:r>
        <w:rPr>
          <w:color w:val="333333"/>
          <w:sz w:val="27"/>
          <w:szCs w:val="27"/>
        </w:rPr>
        <w:t>ях склонения их к совершению коррупционных правонарушений;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</w:t>
      </w:r>
      <w:r>
        <w:rPr>
          <w:color w:val="333333"/>
          <w:sz w:val="27"/>
          <w:szCs w:val="27"/>
        </w:rPr>
        <w:t>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федеральными государственными </w:t>
      </w:r>
      <w:r>
        <w:rPr>
          <w:color w:val="333333"/>
          <w:sz w:val="27"/>
          <w:szCs w:val="27"/>
        </w:rPr>
        <w:t>гражданскими служащими запретов, ограничений и требований, установленных в целях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</w:t>
      </w:r>
      <w:r>
        <w:rPr>
          <w:color w:val="333333"/>
          <w:sz w:val="27"/>
          <w:szCs w:val="27"/>
        </w:rPr>
        <w:t>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подготовка в пределах своей компетенции проектов нормативных правовых актов по вопросам противодействия </w:t>
      </w:r>
      <w:r>
        <w:rPr>
          <w:color w:val="333333"/>
          <w:sz w:val="27"/>
          <w:szCs w:val="27"/>
        </w:rPr>
        <w:t>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 доходах, расходах,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</w:t>
      </w:r>
      <w:r>
        <w:rPr>
          <w:color w:val="333333"/>
          <w:sz w:val="27"/>
          <w:szCs w:val="27"/>
        </w:rPr>
        <w:t>й, установленных в целях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</w:t>
      </w:r>
      <w:r>
        <w:rPr>
          <w:color w:val="333333"/>
          <w:sz w:val="27"/>
          <w:szCs w:val="27"/>
        </w:rPr>
        <w:t>говора и (или) гражданско-правового договора в случаях, предусмотренных федеральными законами;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</w:t>
      </w:r>
      <w:r>
        <w:rPr>
          <w:color w:val="333333"/>
          <w:sz w:val="27"/>
          <w:szCs w:val="27"/>
        </w:rPr>
        <w:t xml:space="preserve">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</w:t>
      </w:r>
      <w:r>
        <w:rPr>
          <w:color w:val="333333"/>
          <w:sz w:val="27"/>
          <w:szCs w:val="27"/>
        </w:rPr>
        <w:t>ссийским средствам массовой информации для опубликования;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антикоррупционного просвещения федеральных государственных гражданских служащих;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осуществление иных функций в области противодействия коррупции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профилактике коррупционных правонарушений: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соответствие проводимых мероприятий целям противодействия коррупции и установленным законодате</w:t>
      </w:r>
      <w:r>
        <w:rPr>
          <w:color w:val="333333"/>
          <w:sz w:val="27"/>
          <w:szCs w:val="27"/>
        </w:rPr>
        <w:t>льством Российской Федерации требованиям;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</w:t>
      </w:r>
      <w:r>
        <w:rPr>
          <w:color w:val="333333"/>
          <w:sz w:val="27"/>
          <w:szCs w:val="27"/>
        </w:rPr>
        <w:t>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</w:t>
      </w:r>
      <w:r>
        <w:rPr>
          <w:color w:val="333333"/>
          <w:sz w:val="27"/>
          <w:szCs w:val="27"/>
        </w:rPr>
        <w:t xml:space="preserve">еющихся у них сведениях о доходах, расходах, об имуществе и </w:t>
      </w:r>
      <w:r>
        <w:rPr>
          <w:color w:val="333333"/>
          <w:sz w:val="27"/>
          <w:szCs w:val="27"/>
        </w:rPr>
        <w:lastRenderedPageBreak/>
        <w:t>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</w:t>
      </w:r>
      <w:r>
        <w:rPr>
          <w:color w:val="333333"/>
          <w:sz w:val="27"/>
          <w:szCs w:val="27"/>
        </w:rPr>
        <w:t>новленных в целях противодействия коррупции</w:t>
      </w:r>
      <w:r>
        <w:rPr>
          <w:rStyle w:val="ed"/>
          <w:color w:val="333333"/>
          <w:sz w:val="27"/>
          <w:szCs w:val="27"/>
        </w:rPr>
        <w:t>, а также об иных сведениях в случаях, предусмотренных нормативными правовыми актами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в пределах своей к</w:t>
      </w:r>
      <w:r>
        <w:rPr>
          <w:color w:val="333333"/>
          <w:sz w:val="27"/>
          <w:szCs w:val="27"/>
        </w:rPr>
        <w:t>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</w:t>
      </w:r>
      <w:r>
        <w:rPr>
          <w:color w:val="333333"/>
          <w:sz w:val="27"/>
          <w:szCs w:val="27"/>
        </w:rPr>
        <w:t>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проводит с гражд</w:t>
      </w:r>
      <w:r>
        <w:rPr>
          <w:color w:val="333333"/>
          <w:sz w:val="27"/>
          <w:szCs w:val="27"/>
        </w:rPr>
        <w:t>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получает в пределах своей к</w:t>
      </w:r>
      <w:r>
        <w:rPr>
          <w:color w:val="333333"/>
          <w:sz w:val="27"/>
          <w:szCs w:val="27"/>
        </w:rPr>
        <w:t>омпетенции информацию от физических и юридических лиц (с их согласия);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</w:t>
      </w:r>
      <w:r>
        <w:rPr>
          <w:color w:val="333333"/>
          <w:sz w:val="27"/>
          <w:szCs w:val="27"/>
        </w:rPr>
        <w:t>ном государственном органе и его территориальных органах, информацию и материалы, необходимые для работы этих комиссий;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противодействие коррупции.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s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15 </w:t>
      </w:r>
      <w:r>
        <w:rPr>
          <w:color w:val="333333"/>
          <w:sz w:val="27"/>
          <w:szCs w:val="27"/>
        </w:rPr>
        <w:t>июля 2015 г. № 364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t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ТИПОВОЕ ПОЛОЖЕНИЕ</w:t>
      </w:r>
      <w:r>
        <w:rPr>
          <w:color w:val="333333"/>
          <w:sz w:val="27"/>
          <w:szCs w:val="27"/>
        </w:rPr>
        <w:br/>
        <w:t> об органе субъекта Российской Федерации по профилактике коррупционных и иных правонарушений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 - орган по профилактике коррупционных правонарушений).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</w:t>
      </w:r>
      <w:r>
        <w:rPr>
          <w:color w:val="333333"/>
          <w:sz w:val="27"/>
          <w:szCs w:val="27"/>
        </w:rPr>
        <w:t>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 по профилактике коррупционных правонарушений в своей деятельности руководствуется Конституцией Российской Федерации, федеральными конст</w:t>
      </w:r>
      <w:r>
        <w:rPr>
          <w:color w:val="333333"/>
          <w:sz w:val="27"/>
          <w:szCs w:val="27"/>
        </w:rPr>
        <w:t>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</w:t>
      </w:r>
      <w:r>
        <w:rPr>
          <w:color w:val="333333"/>
          <w:sz w:val="27"/>
          <w:szCs w:val="27"/>
        </w:rPr>
        <w:t>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</w:t>
      </w:r>
      <w:r>
        <w:rPr>
          <w:color w:val="333333"/>
          <w:sz w:val="27"/>
          <w:szCs w:val="27"/>
        </w:rPr>
        <w:t>ерации.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по профилактике коррупционных правонарушений в пределах своей компетенции взаимодействует с Управлением Пр</w:t>
      </w:r>
      <w:r>
        <w:rPr>
          <w:color w:val="333333"/>
          <w:sz w:val="27"/>
          <w:szCs w:val="27"/>
        </w:rPr>
        <w:t>езидента Российской Федерации по вопросам противодействия коррупции.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органа по профилактике коррупционных правонарушений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коррупционных правонарушений являются: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формирование у лиц, заме</w:t>
      </w:r>
      <w:r>
        <w:rPr>
          <w:color w:val="333333"/>
          <w:sz w:val="27"/>
          <w:szCs w:val="27"/>
        </w:rPr>
        <w:t>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поведению;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выс</w:t>
      </w:r>
      <w:r>
        <w:rPr>
          <w:color w:val="333333"/>
          <w:sz w:val="27"/>
          <w:szCs w:val="27"/>
        </w:rPr>
        <w:t>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поставленных перед органами исполнительной власти субъекта Российской</w:t>
      </w:r>
      <w:r>
        <w:rPr>
          <w:color w:val="333333"/>
          <w:sz w:val="27"/>
          <w:szCs w:val="27"/>
        </w:rPr>
        <w:t xml:space="preserve">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предусмотрено иное, государственными гражданскими служащими субъекта Российской Федерации</w:t>
      </w:r>
      <w:r>
        <w:rPr>
          <w:color w:val="333333"/>
          <w:sz w:val="27"/>
          <w:szCs w:val="27"/>
        </w:rPr>
        <w:t xml:space="preserve">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Федерации, запретов, ограничений и требований, установленных в </w:t>
      </w:r>
      <w:r>
        <w:rPr>
          <w:color w:val="333333"/>
          <w:sz w:val="27"/>
          <w:szCs w:val="27"/>
        </w:rPr>
        <w:t>целях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расходами, а также иных антикоррупционных норм.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Основные </w:t>
      </w:r>
      <w:r>
        <w:rPr>
          <w:color w:val="333333"/>
          <w:sz w:val="27"/>
          <w:szCs w:val="27"/>
        </w:rPr>
        <w:t>функции органа по профилактике коррупционных правонарушений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 по профилактике коррупционных правонарушений осуществляет следующие основные функции: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замещающими государственные должности субъекта Российской Федерац</w:t>
      </w:r>
      <w:r>
        <w:rPr>
          <w:color w:val="333333"/>
          <w:sz w:val="27"/>
          <w:szCs w:val="27"/>
        </w:rPr>
        <w:t>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</w:t>
      </w:r>
      <w:r>
        <w:rPr>
          <w:color w:val="333333"/>
          <w:sz w:val="27"/>
          <w:szCs w:val="27"/>
        </w:rPr>
        <w:t xml:space="preserve">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федеральными законами не предусмотрено </w:t>
      </w:r>
      <w:r>
        <w:rPr>
          <w:color w:val="333333"/>
          <w:sz w:val="27"/>
          <w:szCs w:val="27"/>
        </w:rPr>
        <w:lastRenderedPageBreak/>
        <w:t>иное, и при исполнении должн</w:t>
      </w:r>
      <w:r>
        <w:rPr>
          <w:color w:val="333333"/>
          <w:sz w:val="27"/>
          <w:szCs w:val="27"/>
        </w:rPr>
        <w:t>остных обязанностей государственными гражданскими служащими субъекта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</w:t>
      </w:r>
      <w:r>
        <w:rPr>
          <w:color w:val="333333"/>
          <w:sz w:val="27"/>
          <w:szCs w:val="27"/>
        </w:rPr>
        <w:t>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участие в пределах своей компетенции в работе комиссий по соблюдению требований к служебному поведению и урегулированию конфликта </w:t>
      </w:r>
      <w:r>
        <w:rPr>
          <w:color w:val="333333"/>
          <w:sz w:val="27"/>
          <w:szCs w:val="27"/>
        </w:rPr>
        <w:t>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оказание лицам, замещающим государственные должности субъекта Российской Федерации, государственным гражданским служащим субъекта </w:t>
      </w:r>
      <w:r>
        <w:rPr>
          <w:color w:val="333333"/>
          <w:sz w:val="27"/>
          <w:szCs w:val="27"/>
        </w:rPr>
        <w:t>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участие в предела</w:t>
      </w:r>
      <w:r>
        <w:rPr>
          <w:color w:val="333333"/>
          <w:sz w:val="27"/>
          <w:szCs w:val="27"/>
        </w:rPr>
        <w:t>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ставшем ему известно</w:t>
      </w:r>
      <w:r>
        <w:rPr>
          <w:color w:val="333333"/>
          <w:sz w:val="27"/>
          <w:szCs w:val="27"/>
        </w:rPr>
        <w:t>м факте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государственные орг</w:t>
      </w:r>
      <w:r>
        <w:rPr>
          <w:color w:val="333333"/>
          <w:sz w:val="27"/>
          <w:szCs w:val="27"/>
        </w:rPr>
        <w:t>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проверки: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достоверности и полноты сведений о доходах, об имуществе и </w:t>
      </w:r>
      <w:r>
        <w:rPr>
          <w:color w:val="333333"/>
          <w:sz w:val="27"/>
          <w:szCs w:val="27"/>
        </w:rPr>
        <w:t>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предусмотрено иное, и должностей государственной гражданской служб</w:t>
      </w:r>
      <w:r>
        <w:rPr>
          <w:color w:val="333333"/>
          <w:sz w:val="27"/>
          <w:szCs w:val="27"/>
        </w:rPr>
        <w:t>ы субъекта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субъекта Российской Федерации, для которых федеральн</w:t>
      </w:r>
      <w:r>
        <w:rPr>
          <w:color w:val="333333"/>
          <w:sz w:val="27"/>
          <w:szCs w:val="27"/>
        </w:rPr>
        <w:t>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</w:t>
      </w:r>
      <w:r>
        <w:rPr>
          <w:color w:val="333333"/>
          <w:sz w:val="27"/>
          <w:szCs w:val="27"/>
        </w:rPr>
        <w:t>ановленных в целях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</w:t>
      </w:r>
      <w:r>
        <w:rPr>
          <w:color w:val="333333"/>
          <w:sz w:val="27"/>
          <w:szCs w:val="27"/>
        </w:rPr>
        <w:t>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осуществление контроля за соблюдением законодательства Российской Федерации о противодействии коррупции в государственных учрежден</w:t>
      </w:r>
      <w:r>
        <w:rPr>
          <w:color w:val="333333"/>
          <w:sz w:val="27"/>
          <w:szCs w:val="27"/>
        </w:rPr>
        <w:t>иях субъекта Российской Федерации и организациях, созданных для выполнения задач, поставленных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</w:t>
      </w:r>
      <w:r>
        <w:rPr>
          <w:color w:val="333333"/>
          <w:sz w:val="27"/>
          <w:szCs w:val="27"/>
        </w:rPr>
        <w:t>авонарушений;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</w:t>
      </w:r>
      <w:r>
        <w:rPr>
          <w:color w:val="333333"/>
          <w:sz w:val="27"/>
          <w:szCs w:val="27"/>
        </w:rPr>
        <w:t>енного характера, представленных гражданами, претендующими на замещение должностей государственной гражданской службы субъекта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</w:t>
      </w:r>
      <w:r>
        <w:rPr>
          <w:color w:val="333333"/>
          <w:sz w:val="27"/>
          <w:szCs w:val="27"/>
        </w:rPr>
        <w:t>и гражданскими служащими субъекта Российской Федерации в соответствии с законодательством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</w:t>
      </w:r>
      <w:r>
        <w:rPr>
          <w:color w:val="333333"/>
          <w:sz w:val="27"/>
          <w:szCs w:val="27"/>
        </w:rPr>
        <w:t>тиводействия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 соблюдении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</w:t>
      </w:r>
      <w:r>
        <w:rPr>
          <w:color w:val="333333"/>
          <w:sz w:val="27"/>
          <w:szCs w:val="27"/>
        </w:rPr>
        <w:t>ового договора и (или) гражданско-правового договора в случаях, предусмотренных федеральными законами;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</w:t>
      </w:r>
      <w:r>
        <w:rPr>
          <w:color w:val="333333"/>
          <w:sz w:val="27"/>
          <w:szCs w:val="27"/>
        </w:rPr>
        <w:t>, замещающих государственные должности субъекта Российской Федерации, для которых федеральными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</w:t>
      </w:r>
      <w:r>
        <w:rPr>
          <w:color w:val="333333"/>
          <w:sz w:val="27"/>
          <w:szCs w:val="27"/>
        </w:rPr>
        <w:t>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</w:t>
      </w:r>
      <w:r>
        <w:rPr>
          <w:color w:val="333333"/>
          <w:sz w:val="27"/>
          <w:szCs w:val="27"/>
        </w:rPr>
        <w:t>дений общероссийским средствам массовой информации для опубликования;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</w:t>
      </w:r>
      <w:r>
        <w:rPr>
          <w:color w:val="333333"/>
          <w:sz w:val="27"/>
          <w:szCs w:val="27"/>
        </w:rPr>
        <w:t>нием принятых ею решений;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пределах своей компетенции мониторинга: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</w:t>
      </w:r>
      <w:r>
        <w:rPr>
          <w:color w:val="333333"/>
          <w:sz w:val="27"/>
          <w:szCs w:val="27"/>
        </w:rPr>
        <w:t>ва Российской Федерации о противодействии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реализации организациями обязанности принимать меры по предупреждению коррупции;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</w:t>
      </w:r>
      <w:r>
        <w:rPr>
          <w:color w:val="333333"/>
          <w:sz w:val="27"/>
          <w:szCs w:val="27"/>
        </w:rPr>
        <w:t>цией в государственных учреждениях субъекта Российской Федерации;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</w:t>
      </w:r>
      <w:r>
        <w:rPr>
          <w:color w:val="333333"/>
          <w:sz w:val="27"/>
          <w:szCs w:val="27"/>
        </w:rPr>
        <w:t>нных правонарушений: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</w:t>
      </w:r>
      <w:r>
        <w:rPr>
          <w:color w:val="333333"/>
          <w:sz w:val="27"/>
          <w:szCs w:val="27"/>
        </w:rPr>
        <w:t>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</w:t>
      </w:r>
      <w:r>
        <w:rPr>
          <w:color w:val="333333"/>
          <w:sz w:val="27"/>
          <w:szCs w:val="27"/>
        </w:rPr>
        <w:t xml:space="preserve"> сведениях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государственных гражданских служащих су</w:t>
      </w:r>
      <w:r>
        <w:rPr>
          <w:color w:val="333333"/>
          <w:sz w:val="27"/>
          <w:szCs w:val="27"/>
        </w:rPr>
        <w:t>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осуществляет в пре</w:t>
      </w:r>
      <w:r>
        <w:rPr>
          <w:color w:val="333333"/>
          <w:sz w:val="27"/>
          <w:szCs w:val="27"/>
        </w:rPr>
        <w:t>делах своей компетенции взаимодействие с правоохранительными 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муниципальными организациям</w:t>
      </w:r>
      <w:r>
        <w:rPr>
          <w:color w:val="333333"/>
          <w:sz w:val="27"/>
          <w:szCs w:val="27"/>
        </w:rPr>
        <w:t>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проводит с гражданами и должностными лицами с их согласия беседы и получает от них пояснения по представленным сведениям о доходах, рас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и по иным материалам;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информацию от физических и юридических лиц (с их согласия);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проводит иные мероприятия, направленные на противодействие коррупции</w:t>
      </w:r>
      <w:r>
        <w:rPr>
          <w:color w:val="333333"/>
          <w:sz w:val="27"/>
          <w:szCs w:val="27"/>
        </w:rPr>
        <w:t>.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6572E">
      <w:pPr>
        <w:pStyle w:val="a3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6572E" w:rsidRDefault="0086572E">
      <w:pPr>
        <w:pStyle w:val="c"/>
        <w:spacing w:line="300" w:lineRule="auto"/>
        <w:divId w:val="50216297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86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18EE"/>
    <w:rsid w:val="0086572E"/>
    <w:rsid w:val="00C7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71981-8FA2-42EF-BB92-66EE761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297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6555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2023-02-16T04:48:00Z</dcterms:created>
  <dcterms:modified xsi:type="dcterms:W3CDTF">2023-02-16T04:48:00Z</dcterms:modified>
</cp:coreProperties>
</file>